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393D" w14:textId="439DA1E9" w:rsidR="00137F92" w:rsidRPr="00634DA0" w:rsidRDefault="51CCBFBC" w:rsidP="004F0E4D">
      <w:pPr>
        <w:jc w:val="center"/>
        <w:rPr>
          <w:rFonts w:ascii="Times New Roman" w:hAnsi="Times New Roman" w:cs="Times New Roman"/>
          <w:b/>
          <w:sz w:val="28"/>
        </w:rPr>
      </w:pPr>
      <w:r w:rsidRPr="00634DA0">
        <w:rPr>
          <w:rFonts w:ascii="Times New Roman" w:eastAsia="Times New Roman" w:hAnsi="Times New Roman" w:cs="Times New Roman"/>
          <w:b/>
          <w:bCs/>
          <w:sz w:val="28"/>
          <w:szCs w:val="24"/>
        </w:rPr>
        <w:t>Прайс-лист</w:t>
      </w:r>
      <w:r w:rsidR="00B303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программы для ЭВМ «</w:t>
      </w:r>
      <w:r w:rsidR="00B303A2" w:rsidRPr="00634DA0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Контур.Эльба</w:t>
      </w:r>
      <w:r w:rsidR="00B303A2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14:paraId="0675CF1A" w14:textId="2E46ADA9" w:rsidR="004E050D" w:rsidRPr="00206211" w:rsidRDefault="51CCBFBC" w:rsidP="00B303A2">
      <w:pPr>
        <w:jc w:val="right"/>
        <w:rPr>
          <w:rFonts w:ascii="Times New Roman" w:hAnsi="Times New Roman" w:cs="Times New Roman"/>
          <w:sz w:val="20"/>
        </w:rPr>
      </w:pPr>
      <w:r w:rsidRPr="00206211">
        <w:rPr>
          <w:rFonts w:ascii="Times New Roman" w:eastAsia="Times New Roman" w:hAnsi="Times New Roman" w:cs="Times New Roman"/>
          <w:sz w:val="20"/>
          <w:szCs w:val="20"/>
        </w:rPr>
        <w:t>Действительно с</w:t>
      </w:r>
      <w:r w:rsidR="00047A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417C">
        <w:rPr>
          <w:rFonts w:ascii="Times New Roman" w:eastAsia="Times New Roman" w:hAnsi="Times New Roman" w:cs="Times New Roman"/>
          <w:sz w:val="20"/>
          <w:szCs w:val="20"/>
        </w:rPr>
        <w:t>01 сентября</w:t>
      </w:r>
      <w:r w:rsidR="00B826D1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A330E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06211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</w:p>
    <w:p w14:paraId="50EB87E7" w14:textId="4E0925A5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>Предложение для юридических лиц</w:t>
      </w:r>
      <w:r w:rsidR="00434453">
        <w:rPr>
          <w:rFonts w:ascii="Times New Roman" w:hAnsi="Times New Roman" w:cs="Times New Roman"/>
          <w:b/>
          <w:bCs/>
          <w:spacing w:val="5"/>
          <w:kern w:val="1"/>
        </w:rPr>
        <w:t xml:space="preserve"> (далее – ЮЛ)</w:t>
      </w:r>
      <w:r w:rsidRPr="00206211">
        <w:rPr>
          <w:rFonts w:ascii="Times New Roman" w:hAnsi="Times New Roman" w:cs="Times New Roman"/>
          <w:b/>
          <w:bCs/>
          <w:spacing w:val="5"/>
          <w:kern w:val="1"/>
        </w:rPr>
        <w:t xml:space="preserve"> и индивидуальных предпринимателей</w:t>
      </w:r>
      <w:r w:rsidR="00434453">
        <w:rPr>
          <w:rFonts w:ascii="Times New Roman" w:hAnsi="Times New Roman" w:cs="Times New Roman"/>
          <w:b/>
          <w:bCs/>
          <w:spacing w:val="5"/>
          <w:kern w:val="1"/>
        </w:rPr>
        <w:t xml:space="preserve"> (далее – ИП)</w:t>
      </w:r>
      <w:r w:rsidRPr="00206211">
        <w:rPr>
          <w:rFonts w:ascii="Times New Roman" w:hAnsi="Times New Roman" w:cs="Times New Roman"/>
          <w:b/>
          <w:bCs/>
          <w:spacing w:val="5"/>
          <w:kern w:val="1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2410"/>
        <w:gridCol w:w="1276"/>
        <w:gridCol w:w="1275"/>
        <w:gridCol w:w="1276"/>
      </w:tblGrid>
      <w:tr w:rsidR="00CD417C" w:rsidRPr="00206211" w14:paraId="59C09C51" w14:textId="5F82BBD7" w:rsidTr="00445819">
        <w:trPr>
          <w:trHeight w:val="262"/>
        </w:trPr>
        <w:tc>
          <w:tcPr>
            <w:tcW w:w="1843" w:type="dxa"/>
            <w:vMerge w:val="restart"/>
            <w:vAlign w:val="center"/>
          </w:tcPr>
          <w:p w14:paraId="55A5AFF3" w14:textId="77777777" w:rsidR="00CD417C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Срок действия </w:t>
            </w:r>
          </w:p>
          <w:p w14:paraId="76C984C7" w14:textId="43314EB8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тарифного плана</w:t>
            </w:r>
          </w:p>
        </w:tc>
        <w:tc>
          <w:tcPr>
            <w:tcW w:w="8505" w:type="dxa"/>
            <w:gridSpan w:val="6"/>
          </w:tcPr>
          <w:p w14:paraId="356D0BA9" w14:textId="54FE11F3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Стоимость тарифных планов, в руб. </w:t>
            </w:r>
          </w:p>
        </w:tc>
      </w:tr>
      <w:tr w:rsidR="00CD417C" w:rsidRPr="00206211" w14:paraId="6DDF4526" w14:textId="33652318" w:rsidTr="00B703B5">
        <w:trPr>
          <w:trHeight w:val="262"/>
        </w:trPr>
        <w:tc>
          <w:tcPr>
            <w:tcW w:w="1843" w:type="dxa"/>
            <w:vMerge/>
            <w:vAlign w:val="center"/>
          </w:tcPr>
          <w:p w14:paraId="4D39AEBC" w14:textId="77777777" w:rsidR="00CD417C" w:rsidRPr="00206211" w:rsidRDefault="00CD417C" w:rsidP="00F6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  <w:tc>
          <w:tcPr>
            <w:tcW w:w="1134" w:type="dxa"/>
            <w:vAlign w:val="center"/>
          </w:tcPr>
          <w:p w14:paraId="38F13DEF" w14:textId="1FD784A8" w:rsidR="00CD417C" w:rsidRPr="00206211" w:rsidRDefault="00CD417C" w:rsidP="0080041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Эконом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14:paraId="19E1D949" w14:textId="2343DACF" w:rsidR="00CD417C" w:rsidRPr="00206211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Бизнес</w:t>
            </w:r>
            <w:r>
              <w:rPr>
                <w:rStyle w:val="af2"/>
                <w:rFonts w:ascii="Times New Roman" w:hAnsi="Times New Roman" w:cs="Times New Roman"/>
                <w:b/>
                <w:bCs/>
                <w:spacing w:val="5"/>
                <w:kern w:val="1"/>
              </w:rPr>
              <w:footnoteReference w:id="1"/>
            </w:r>
          </w:p>
        </w:tc>
        <w:tc>
          <w:tcPr>
            <w:tcW w:w="2410" w:type="dxa"/>
          </w:tcPr>
          <w:p w14:paraId="17C7B976" w14:textId="43D3FC2C" w:rsidR="008861E2" w:rsidRDefault="00CD417C" w:rsidP="0080041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Премиум </w:t>
            </w:r>
            <w:r w:rsidR="005F042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</w:t>
            </w:r>
          </w:p>
          <w:p w14:paraId="50D59C43" w14:textId="2CF5137B" w:rsidR="00CD417C" w:rsidRDefault="00CD417C" w:rsidP="005F042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одн</w:t>
            </w:r>
            <w:r w:rsidR="005F042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им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сотрудник</w:t>
            </w:r>
            <w:r w:rsidR="005F042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14:paraId="085988BC" w14:textId="4B171D8E" w:rsidR="00CD417C" w:rsidRPr="00206211" w:rsidRDefault="00CD417C" w:rsidP="0080041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Премиум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12080F3C" w14:textId="77777777" w:rsidR="00CD417C" w:rsidRDefault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упер</w:t>
            </w: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  <w:t xml:space="preserve"> </w:t>
            </w:r>
          </w:p>
          <w:p w14:paraId="03AE7F9B" w14:textId="62C3F12C" w:rsidR="00CD417C" w:rsidRPr="008A70C1" w:rsidRDefault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Премиум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14:paraId="4A001B3F" w14:textId="004CE19B" w:rsidR="00CD417C" w:rsidRPr="00E40A3C" w:rsidRDefault="00CD417C" w:rsidP="00152939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Деловой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  <w:vertAlign w:val="superscript"/>
              </w:rPr>
              <w:t>1</w:t>
            </w:r>
          </w:p>
        </w:tc>
      </w:tr>
      <w:tr w:rsidR="00CD417C" w:rsidRPr="00206211" w14:paraId="39ABF9CA" w14:textId="01221D54" w:rsidTr="00B703B5">
        <w:trPr>
          <w:trHeight w:val="262"/>
        </w:trPr>
        <w:tc>
          <w:tcPr>
            <w:tcW w:w="1843" w:type="dxa"/>
            <w:vAlign w:val="center"/>
          </w:tcPr>
          <w:p w14:paraId="296CAD21" w14:textId="77777777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3 месяца</w:t>
            </w:r>
          </w:p>
        </w:tc>
        <w:tc>
          <w:tcPr>
            <w:tcW w:w="1134" w:type="dxa"/>
            <w:vAlign w:val="center"/>
          </w:tcPr>
          <w:p w14:paraId="493A9B3C" w14:textId="77777777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1 900</w:t>
            </w:r>
          </w:p>
        </w:tc>
        <w:tc>
          <w:tcPr>
            <w:tcW w:w="1134" w:type="dxa"/>
            <w:vAlign w:val="center"/>
          </w:tcPr>
          <w:p w14:paraId="68623B3D" w14:textId="7D2DEF3E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5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0</w:t>
            </w: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00 </w:t>
            </w:r>
          </w:p>
        </w:tc>
        <w:tc>
          <w:tcPr>
            <w:tcW w:w="2410" w:type="dxa"/>
          </w:tcPr>
          <w:p w14:paraId="6AC0A81E" w14:textId="55A52A47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7 000</w:t>
            </w:r>
          </w:p>
        </w:tc>
        <w:tc>
          <w:tcPr>
            <w:tcW w:w="1276" w:type="dxa"/>
            <w:vAlign w:val="center"/>
          </w:tcPr>
          <w:p w14:paraId="1B878953" w14:textId="664018A1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8</w:t>
            </w: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 000</w:t>
            </w:r>
          </w:p>
        </w:tc>
        <w:tc>
          <w:tcPr>
            <w:tcW w:w="1275" w:type="dxa"/>
            <w:vAlign w:val="center"/>
          </w:tcPr>
          <w:p w14:paraId="423102F7" w14:textId="1B5CC7B2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9 900</w:t>
            </w:r>
          </w:p>
        </w:tc>
        <w:tc>
          <w:tcPr>
            <w:tcW w:w="1276" w:type="dxa"/>
          </w:tcPr>
          <w:p w14:paraId="14CBC00A" w14:textId="50445665" w:rsidR="00CD417C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3 000</w:t>
            </w:r>
          </w:p>
        </w:tc>
      </w:tr>
      <w:tr w:rsidR="00CD417C" w:rsidRPr="00206211" w14:paraId="424067A2" w14:textId="6792ECAA" w:rsidTr="00B703B5">
        <w:trPr>
          <w:trHeight w:val="246"/>
        </w:trPr>
        <w:tc>
          <w:tcPr>
            <w:tcW w:w="1843" w:type="dxa"/>
            <w:vAlign w:val="center"/>
          </w:tcPr>
          <w:p w14:paraId="159A7C8C" w14:textId="77777777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12 месяцев</w:t>
            </w:r>
          </w:p>
        </w:tc>
        <w:tc>
          <w:tcPr>
            <w:tcW w:w="1134" w:type="dxa"/>
            <w:vAlign w:val="center"/>
          </w:tcPr>
          <w:p w14:paraId="62A8C93E" w14:textId="77777777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4 900</w:t>
            </w:r>
          </w:p>
        </w:tc>
        <w:tc>
          <w:tcPr>
            <w:tcW w:w="1134" w:type="dxa"/>
            <w:vAlign w:val="center"/>
          </w:tcPr>
          <w:p w14:paraId="003D4D2F" w14:textId="7932F537" w:rsidR="00CD417C" w:rsidRPr="00206211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1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>3</w:t>
            </w: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>9</w:t>
            </w: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00</w:t>
            </w:r>
          </w:p>
        </w:tc>
        <w:tc>
          <w:tcPr>
            <w:tcW w:w="2410" w:type="dxa"/>
          </w:tcPr>
          <w:p w14:paraId="6DB74BF2" w14:textId="0FDDB38D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17 900</w:t>
            </w:r>
          </w:p>
        </w:tc>
        <w:tc>
          <w:tcPr>
            <w:tcW w:w="1276" w:type="dxa"/>
            <w:vAlign w:val="center"/>
          </w:tcPr>
          <w:p w14:paraId="4AC6A8A4" w14:textId="2B7584BD" w:rsidR="00CD417C" w:rsidRPr="00206211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1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>9</w:t>
            </w: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>9</w:t>
            </w: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00</w:t>
            </w:r>
          </w:p>
        </w:tc>
        <w:tc>
          <w:tcPr>
            <w:tcW w:w="1275" w:type="dxa"/>
            <w:vAlign w:val="center"/>
          </w:tcPr>
          <w:p w14:paraId="04E091CC" w14:textId="2E190137" w:rsidR="00CD417C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29 900</w:t>
            </w:r>
          </w:p>
        </w:tc>
        <w:tc>
          <w:tcPr>
            <w:tcW w:w="1276" w:type="dxa"/>
          </w:tcPr>
          <w:p w14:paraId="0A8E2179" w14:textId="567203CD" w:rsidR="00CD417C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8 900</w:t>
            </w:r>
          </w:p>
        </w:tc>
      </w:tr>
    </w:tbl>
    <w:p w14:paraId="3BD481BA" w14:textId="77777777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tLeast"/>
        <w:ind w:right="-6"/>
        <w:rPr>
          <w:rFonts w:ascii="Times New Roman" w:hAnsi="Times New Roman" w:cs="Times New Roman"/>
          <w:b/>
          <w:bCs/>
          <w:spacing w:val="5"/>
          <w:kern w:val="1"/>
        </w:rPr>
      </w:pPr>
    </w:p>
    <w:p w14:paraId="6281882C" w14:textId="3EEDCBDC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tLeast"/>
        <w:ind w:right="-6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 xml:space="preserve">Предложение для обслуживания нескольких организаций </w:t>
      </w:r>
      <w:r w:rsidR="00633016">
        <w:rPr>
          <w:rFonts w:ascii="Times New Roman" w:hAnsi="Times New Roman" w:cs="Times New Roman"/>
          <w:b/>
          <w:bCs/>
          <w:spacing w:val="5"/>
          <w:kern w:val="1"/>
          <w:vertAlign w:val="superscript"/>
        </w:rPr>
        <w:t>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015"/>
        <w:gridCol w:w="1134"/>
        <w:gridCol w:w="1276"/>
        <w:gridCol w:w="1305"/>
        <w:gridCol w:w="1134"/>
        <w:gridCol w:w="1275"/>
        <w:gridCol w:w="1560"/>
      </w:tblGrid>
      <w:tr w:rsidR="003F2F8F" w:rsidRPr="00206211" w14:paraId="721EAD1F" w14:textId="77777777" w:rsidTr="003F2F8F">
        <w:tc>
          <w:tcPr>
            <w:tcW w:w="1361" w:type="dxa"/>
            <w:vMerge w:val="restart"/>
          </w:tcPr>
          <w:p w14:paraId="1E51E464" w14:textId="3669CAB6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Срок</w:t>
            </w:r>
            <w:r w:rsidR="001519E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  </w:t>
            </w: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действия</w:t>
            </w:r>
          </w:p>
        </w:tc>
        <w:tc>
          <w:tcPr>
            <w:tcW w:w="8699" w:type="dxa"/>
            <w:gridSpan w:val="7"/>
          </w:tcPr>
          <w:p w14:paraId="46B39317" w14:textId="42429962" w:rsidR="003F2F8F" w:rsidRPr="00206211" w:rsidRDefault="003F2F8F" w:rsidP="00207F2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Количество организаций</w:t>
            </w:r>
            <w:r w:rsidR="00207F26">
              <w:rPr>
                <w:rStyle w:val="af2"/>
                <w:rFonts w:ascii="Times New Roman" w:hAnsi="Times New Roman" w:cs="Times New Roman"/>
                <w:b/>
                <w:bCs/>
                <w:spacing w:val="5"/>
                <w:kern w:val="1"/>
              </w:rPr>
              <w:footnoteReference w:id="2"/>
            </w: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на обслуживании. Стоимость, в руб.</w:t>
            </w:r>
          </w:p>
        </w:tc>
      </w:tr>
      <w:tr w:rsidR="003F2F8F" w:rsidRPr="00206211" w14:paraId="4EAB7E81" w14:textId="77777777" w:rsidTr="003F2F8F">
        <w:tc>
          <w:tcPr>
            <w:tcW w:w="1361" w:type="dxa"/>
            <w:vMerge/>
          </w:tcPr>
          <w:p w14:paraId="1DE48150" w14:textId="77777777" w:rsidR="003F2F8F" w:rsidRPr="00206211" w:rsidRDefault="003F2F8F" w:rsidP="00F6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  <w:tc>
          <w:tcPr>
            <w:tcW w:w="1015" w:type="dxa"/>
          </w:tcPr>
          <w:p w14:paraId="6241A810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2</w:t>
            </w:r>
          </w:p>
        </w:tc>
        <w:tc>
          <w:tcPr>
            <w:tcW w:w="1134" w:type="dxa"/>
          </w:tcPr>
          <w:p w14:paraId="0BD94B07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3</w:t>
            </w:r>
          </w:p>
        </w:tc>
        <w:tc>
          <w:tcPr>
            <w:tcW w:w="1276" w:type="dxa"/>
          </w:tcPr>
          <w:p w14:paraId="2A1FFD86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4</w:t>
            </w:r>
          </w:p>
        </w:tc>
        <w:tc>
          <w:tcPr>
            <w:tcW w:w="1305" w:type="dxa"/>
          </w:tcPr>
          <w:p w14:paraId="284DB714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5</w:t>
            </w:r>
          </w:p>
        </w:tc>
        <w:tc>
          <w:tcPr>
            <w:tcW w:w="1134" w:type="dxa"/>
          </w:tcPr>
          <w:p w14:paraId="487532FC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10</w:t>
            </w:r>
          </w:p>
        </w:tc>
        <w:tc>
          <w:tcPr>
            <w:tcW w:w="1275" w:type="dxa"/>
          </w:tcPr>
          <w:p w14:paraId="5331DAA4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20</w:t>
            </w:r>
          </w:p>
        </w:tc>
        <w:tc>
          <w:tcPr>
            <w:tcW w:w="1560" w:type="dxa"/>
          </w:tcPr>
          <w:p w14:paraId="3A9DB167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от 21 до 100</w:t>
            </w:r>
          </w:p>
        </w:tc>
      </w:tr>
      <w:tr w:rsidR="003F2F8F" w:rsidRPr="00206211" w14:paraId="6A47B033" w14:textId="77777777" w:rsidTr="00206211">
        <w:tc>
          <w:tcPr>
            <w:tcW w:w="1361" w:type="dxa"/>
            <w:vAlign w:val="center"/>
          </w:tcPr>
          <w:p w14:paraId="2420FCA6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3 месяца</w:t>
            </w:r>
          </w:p>
        </w:tc>
        <w:tc>
          <w:tcPr>
            <w:tcW w:w="1015" w:type="dxa"/>
            <w:vAlign w:val="center"/>
          </w:tcPr>
          <w:p w14:paraId="2089215B" w14:textId="6F08B1B3" w:rsidR="003F2F8F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10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134" w:type="dxa"/>
            <w:vAlign w:val="center"/>
          </w:tcPr>
          <w:p w14:paraId="47D16A9D" w14:textId="3B962540" w:rsidR="003F2F8F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13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276" w:type="dxa"/>
            <w:vAlign w:val="center"/>
          </w:tcPr>
          <w:p w14:paraId="47F3D89C" w14:textId="0A1FE098" w:rsidR="003F2F8F" w:rsidRPr="00206211" w:rsidRDefault="00CD417C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17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305" w:type="dxa"/>
            <w:vAlign w:val="center"/>
          </w:tcPr>
          <w:p w14:paraId="70C9AEC3" w14:textId="03F7E09E" w:rsidR="003F2F8F" w:rsidRPr="00206211" w:rsidRDefault="00CD417C" w:rsidP="00206211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19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134" w:type="dxa"/>
            <w:vAlign w:val="center"/>
          </w:tcPr>
          <w:p w14:paraId="044263BB" w14:textId="5770C61E" w:rsidR="003F2F8F" w:rsidRPr="00206211" w:rsidRDefault="00CD417C" w:rsidP="00206211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29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630D02">
              <w:rPr>
                <w:rStyle w:val="af2"/>
                <w:rFonts w:ascii="Times New Roman" w:hAnsi="Times New Roman" w:cs="Times New Roman"/>
                <w:spacing w:val="5"/>
                <w:kern w:val="1"/>
              </w:rPr>
              <w:footnoteReference w:id="3"/>
            </w:r>
          </w:p>
        </w:tc>
        <w:tc>
          <w:tcPr>
            <w:tcW w:w="1275" w:type="dxa"/>
            <w:vAlign w:val="center"/>
          </w:tcPr>
          <w:p w14:paraId="01F8BE33" w14:textId="2A225119" w:rsidR="003F2F8F" w:rsidRPr="00206211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47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3EA56605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18"/>
              </w:rPr>
              <w:t>Рассчитывается индивидуально</w:t>
            </w:r>
          </w:p>
        </w:tc>
      </w:tr>
      <w:tr w:rsidR="003F2F8F" w:rsidRPr="00206211" w14:paraId="282793D7" w14:textId="77777777" w:rsidTr="00206211">
        <w:tc>
          <w:tcPr>
            <w:tcW w:w="1361" w:type="dxa"/>
            <w:vAlign w:val="center"/>
          </w:tcPr>
          <w:p w14:paraId="5B3F71F6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12 месяцев</w:t>
            </w:r>
          </w:p>
        </w:tc>
        <w:tc>
          <w:tcPr>
            <w:tcW w:w="1015" w:type="dxa"/>
            <w:vAlign w:val="center"/>
          </w:tcPr>
          <w:p w14:paraId="2C03D79D" w14:textId="3CF6C967" w:rsidR="003F2F8F" w:rsidRPr="00CD417C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28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73756F" w14:textId="2E987466" w:rsidR="003F2F8F" w:rsidRPr="00CD417C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38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A6CDD2C" w14:textId="4E0D306B" w:rsidR="003F2F8F" w:rsidRPr="00CD417C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40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 w14:paraId="2D6D9D27" w14:textId="1422149A" w:rsidR="003F2F8F" w:rsidRPr="00CD417C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48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206211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132B589" w14:textId="2A59FDD7" w:rsidR="003F2F8F" w:rsidRPr="00CD417C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71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716B36D6" w14:textId="1A5997B3" w:rsidR="003F2F8F" w:rsidRPr="00CD417C" w:rsidRDefault="00CD417C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115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560" w:type="dxa"/>
            <w:vMerge/>
          </w:tcPr>
          <w:p w14:paraId="3923A96D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</w:p>
        </w:tc>
      </w:tr>
    </w:tbl>
    <w:p w14:paraId="7E83ABB8" w14:textId="48ED210F" w:rsidR="003F2F8F" w:rsidRDefault="003F2F8F" w:rsidP="004F0E4D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50F45C63" w14:textId="77777777" w:rsidR="00A45079" w:rsidRPr="00B303A2" w:rsidRDefault="00A45079" w:rsidP="00573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5"/>
          <w:kern w:val="1"/>
          <w:sz w:val="14"/>
        </w:rPr>
      </w:pPr>
    </w:p>
    <w:p w14:paraId="050B480A" w14:textId="77777777" w:rsidR="00A45079" w:rsidRDefault="00A45079" w:rsidP="00573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5"/>
          <w:kern w:val="1"/>
        </w:rPr>
      </w:pPr>
      <w:r>
        <w:rPr>
          <w:rFonts w:ascii="Times New Roman" w:hAnsi="Times New Roman" w:cs="Times New Roman"/>
          <w:b/>
          <w:bCs/>
          <w:spacing w:val="5"/>
          <w:kern w:val="1"/>
        </w:rPr>
        <w:t>Примечание</w:t>
      </w:r>
    </w:p>
    <w:p w14:paraId="4830E79A" w14:textId="163C1703" w:rsidR="004A6362" w:rsidRDefault="004A6362" w:rsidP="004A636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4A6362">
        <w:rPr>
          <w:rFonts w:ascii="Times New Roman" w:eastAsia="Calibri" w:hAnsi="Times New Roman" w:cs="Times New Roman"/>
        </w:rPr>
        <w:t>Право использования программы для ЭВМ «</w:t>
      </w:r>
      <w:r w:rsidRPr="00B303A2">
        <w:rPr>
          <w:rFonts w:ascii="Times New Roman" w:hAnsi="Times New Roman" w:cs="Times New Roman"/>
          <w:spacing w:val="5"/>
          <w:kern w:val="1"/>
        </w:rPr>
        <w:t>Контур.Эльба</w:t>
      </w:r>
      <w:r w:rsidRPr="004A6362">
        <w:rPr>
          <w:rFonts w:ascii="Times New Roman" w:eastAsia="Calibri" w:hAnsi="Times New Roman" w:cs="Times New Roman"/>
        </w:rPr>
        <w:t>», внесенной в единый реестр российских программ для электронных вычислительных машин и баз данных, НДС не облагается на основании подпункта 26 пункта 2 статьи 149 Налогового кодекса Российской Федерации.</w:t>
      </w:r>
    </w:p>
    <w:p w14:paraId="1A4B92E0" w14:textId="65D0AB40" w:rsidR="00E40A3C" w:rsidRDefault="00E40A3C" w:rsidP="004A636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представления отчётности используются </w:t>
      </w:r>
      <w:r w:rsidR="001F25D0">
        <w:rPr>
          <w:rFonts w:ascii="Times New Roman" w:eastAsia="Calibri" w:hAnsi="Times New Roman" w:cs="Times New Roman"/>
        </w:rPr>
        <w:t>сертификаты</w:t>
      </w:r>
      <w:r>
        <w:rPr>
          <w:rFonts w:ascii="Times New Roman" w:eastAsia="Calibri" w:hAnsi="Times New Roman" w:cs="Times New Roman"/>
        </w:rPr>
        <w:t xml:space="preserve"> ключа проверки электронной подписи</w:t>
      </w:r>
      <w:r w:rsidR="001F25D0">
        <w:rPr>
          <w:rFonts w:ascii="Times New Roman" w:eastAsia="Calibri" w:hAnsi="Times New Roman" w:cs="Times New Roman"/>
        </w:rPr>
        <w:t xml:space="preserve"> ИП и руководителей ЮЛ, выданные удостоверяющими центрами УЦ ФНС России, Федерального казначейства России и Центрального банка России.</w:t>
      </w:r>
    </w:p>
    <w:p w14:paraId="35994FD5" w14:textId="77777777" w:rsidR="00EA1573" w:rsidRPr="004A6362" w:rsidRDefault="00EA1573" w:rsidP="00E40A3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3D90F0B0" w14:textId="4E5AEA32" w:rsidR="003F2F8F" w:rsidRPr="00B303A2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kern w:val="1"/>
          <w:sz w:val="10"/>
        </w:rPr>
      </w:pPr>
    </w:p>
    <w:p w14:paraId="7C6E61D5" w14:textId="77777777" w:rsidR="003F2F8F" w:rsidRPr="00206211" w:rsidRDefault="003F2F8F" w:rsidP="004A6362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>Смена тарифного плана</w:t>
      </w:r>
    </w:p>
    <w:p w14:paraId="31AC16AD" w14:textId="77777777" w:rsidR="003F2F8F" w:rsidRPr="00206211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1.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Возможна смена тарифного плана в течение срока действия оплаченной лицензии на более дорогой.</w:t>
      </w:r>
    </w:p>
    <w:p w14:paraId="31EEACB6" w14:textId="77777777" w:rsidR="003F2F8F" w:rsidRPr="00206211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2.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При смене тарифного плана до окончания срока использования программы оплачивается полная стоимость нового тарифного плана за период. При этом оставшееся неиспользованное время (в календарных днях) пересчитывается по новому тарифному плану и добавляется к его сроку действия.</w:t>
      </w:r>
    </w:p>
    <w:p w14:paraId="2C648EFF" w14:textId="77777777" w:rsidR="003F2F8F" w:rsidRPr="00206211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3.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Смена тарифного плана на более дешевый возможна только по окончании срока использования текущего тарифного плана.</w:t>
      </w:r>
    </w:p>
    <w:p w14:paraId="39852133" w14:textId="77777777" w:rsidR="00207F26" w:rsidRDefault="003F2F8F" w:rsidP="004A6362">
      <w:pPr>
        <w:spacing w:after="0" w:line="240" w:lineRule="auto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4.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При переходе на другое количество организаций на тарифе для обслуживания нескольких организаций применяются те же правила – возможно увеличение количества организаций с пересчетом неиспользованного времени по новому тарифному плану.</w:t>
      </w:r>
    </w:p>
    <w:p w14:paraId="7FCF58A0" w14:textId="0192A2D9" w:rsidR="00FE62D7" w:rsidRDefault="00FE62D7">
      <w:pPr>
        <w:rPr>
          <w:rFonts w:ascii="Times New Roman" w:hAnsi="Times New Roman" w:cs="Times New Roman"/>
          <w:spacing w:val="5"/>
          <w:kern w:val="1"/>
          <w:sz w:val="20"/>
          <w:szCs w:val="20"/>
        </w:rPr>
      </w:pPr>
    </w:p>
    <w:p w14:paraId="49C42B7D" w14:textId="77777777" w:rsidR="00F5764E" w:rsidRDefault="00F5764E" w:rsidP="00BE0483">
      <w:pPr>
        <w:jc w:val="right"/>
        <w:rPr>
          <w:rFonts w:ascii="Times New Roman" w:hAnsi="Times New Roman" w:cs="Times New Roman"/>
          <w:spacing w:val="5"/>
          <w:kern w:val="1"/>
          <w:sz w:val="20"/>
          <w:szCs w:val="20"/>
        </w:rPr>
      </w:pPr>
    </w:p>
    <w:p w14:paraId="01E69BA1" w14:textId="14E94C09" w:rsidR="003F2F8F" w:rsidRPr="00206211" w:rsidRDefault="003F2F8F" w:rsidP="00BE0483">
      <w:pPr>
        <w:jc w:val="right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spacing w:val="5"/>
          <w:kern w:val="1"/>
          <w:sz w:val="20"/>
          <w:szCs w:val="20"/>
        </w:rPr>
        <w:lastRenderedPageBreak/>
        <w:t>Приложение к прайс-листу</w:t>
      </w:r>
    </w:p>
    <w:p w14:paraId="06ED0E70" w14:textId="1B1BAA98" w:rsidR="003F2F8F" w:rsidRPr="00206211" w:rsidRDefault="00B303A2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b/>
          <w:bCs/>
          <w:spacing w:val="5"/>
          <w:kern w:val="1"/>
        </w:rPr>
      </w:pPr>
      <w:r>
        <w:rPr>
          <w:rFonts w:ascii="Times New Roman" w:hAnsi="Times New Roman" w:cs="Times New Roman"/>
          <w:b/>
          <w:bCs/>
          <w:spacing w:val="5"/>
          <w:kern w:val="1"/>
        </w:rPr>
        <w:t>Программа для ЭВМ «</w:t>
      </w:r>
      <w:r w:rsidR="003F2F8F" w:rsidRPr="00206211">
        <w:rPr>
          <w:rFonts w:ascii="Times New Roman" w:hAnsi="Times New Roman" w:cs="Times New Roman"/>
          <w:b/>
          <w:bCs/>
          <w:spacing w:val="5"/>
          <w:kern w:val="1"/>
        </w:rPr>
        <w:t>Контур.Эльба</w:t>
      </w:r>
      <w:r>
        <w:rPr>
          <w:rFonts w:ascii="Times New Roman" w:hAnsi="Times New Roman" w:cs="Times New Roman"/>
          <w:b/>
          <w:bCs/>
          <w:spacing w:val="5"/>
          <w:kern w:val="1"/>
        </w:rPr>
        <w:t>»</w:t>
      </w:r>
      <w:r w:rsidR="00630D02">
        <w:rPr>
          <w:rFonts w:ascii="Times New Roman" w:hAnsi="Times New Roman" w:cs="Times New Roman"/>
          <w:b/>
          <w:bCs/>
          <w:spacing w:val="5"/>
          <w:kern w:val="1"/>
        </w:rPr>
        <w:t>.</w:t>
      </w:r>
    </w:p>
    <w:p w14:paraId="4F4F92D7" w14:textId="77777777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>Перечень функциональных возможностей</w:t>
      </w:r>
    </w:p>
    <w:p w14:paraId="3AC11CC3" w14:textId="77777777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b/>
          <w:bCs/>
          <w:spacing w:val="5"/>
          <w:kern w:val="1"/>
        </w:rPr>
      </w:pPr>
    </w:p>
    <w:tbl>
      <w:tblPr>
        <w:tblW w:w="1048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1134"/>
        <w:gridCol w:w="1134"/>
        <w:gridCol w:w="992"/>
        <w:gridCol w:w="990"/>
        <w:gridCol w:w="1418"/>
        <w:gridCol w:w="1134"/>
        <w:gridCol w:w="992"/>
      </w:tblGrid>
      <w:tr w:rsidR="008861E2" w:rsidRPr="00206211" w14:paraId="68530554" w14:textId="312FEB72" w:rsidTr="00BF376E">
        <w:tc>
          <w:tcPr>
            <w:tcW w:w="269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92727" w14:textId="77777777" w:rsidR="008861E2" w:rsidRPr="00206211" w:rsidRDefault="008861E2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Сервисы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DFD37E" w14:textId="318A1D32" w:rsidR="008861E2" w:rsidRPr="00206211" w:rsidRDefault="008861E2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Ограничен</w:t>
            </w: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ная версия</w:t>
            </w:r>
          </w:p>
        </w:tc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66838AD" w14:textId="1A4D9CC5" w:rsidR="008861E2" w:rsidRPr="00206211" w:rsidRDefault="008861E2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Полная версия</w:t>
            </w:r>
          </w:p>
        </w:tc>
      </w:tr>
      <w:tr w:rsidR="008861E2" w:rsidRPr="008B579B" w14:paraId="0E31FE47" w14:textId="37530A88" w:rsidTr="00B703B5">
        <w:tc>
          <w:tcPr>
            <w:tcW w:w="269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052E3" w14:textId="77777777" w:rsidR="008861E2" w:rsidRPr="00206211" w:rsidRDefault="008861E2" w:rsidP="00F6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kern w:val="1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78B378" w14:textId="77777777" w:rsidR="008861E2" w:rsidRPr="00206211" w:rsidRDefault="008861E2" w:rsidP="00F6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89D6BD" w14:textId="51343863" w:rsidR="008861E2" w:rsidRPr="008B579B" w:rsidRDefault="008861E2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Эконом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A2356" w14:textId="7A1D5F8D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Бизнес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FE30F4" w14:textId="25283E4C" w:rsidR="008861E2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Премиум </w:t>
            </w:r>
            <w:r w:rsidR="005F042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</w:t>
            </w:r>
          </w:p>
          <w:p w14:paraId="0E3576C8" w14:textId="71E39222" w:rsidR="008861E2" w:rsidRPr="008B579B" w:rsidRDefault="008861E2" w:rsidP="005F042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одн</w:t>
            </w:r>
            <w:r w:rsidR="005F042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им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сотрудник</w:t>
            </w:r>
            <w:r w:rsidR="005F042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ом</w:t>
            </w:r>
            <w:r w:rsidR="005F042B">
              <w:rPr>
                <w:rStyle w:val="af2"/>
                <w:rFonts w:ascii="Times New Roman" w:hAnsi="Times New Roman" w:cs="Times New Roman"/>
                <w:b/>
                <w:bCs/>
                <w:spacing w:val="5"/>
                <w:kern w:val="1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5EA725D" w14:textId="18FBC807" w:rsidR="008861E2" w:rsidRPr="008B579B" w:rsidRDefault="008861E2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Премиум, предложение для обслуживания нескольких организаций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ECB9543" w14:textId="241AA21D" w:rsidR="008861E2" w:rsidRPr="008B579B" w:rsidRDefault="008861E2" w:rsidP="008B2E2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упер</w:t>
            </w: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  <w:t xml:space="preserve"> </w:t>
            </w: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Премиум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7C7DA67" w14:textId="354B9A7A" w:rsidR="008861E2" w:rsidRPr="00F5764E" w:rsidRDefault="008861E2" w:rsidP="00152939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Деловой</w:t>
            </w:r>
          </w:p>
        </w:tc>
      </w:tr>
      <w:tr w:rsidR="008861E2" w:rsidRPr="008B579B" w14:paraId="7BE5B358" w14:textId="1912507A" w:rsidTr="00B703B5">
        <w:tc>
          <w:tcPr>
            <w:tcW w:w="10485" w:type="dxa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A60E7E" w14:textId="1DFF5BF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Раздел «Бизнес»</w:t>
            </w:r>
          </w:p>
        </w:tc>
      </w:tr>
      <w:tr w:rsidR="008861E2" w:rsidRPr="008B579B" w14:paraId="476D1BFF" w14:textId="7386DE1F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1E2D5B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Создание, редактирование, печать первичных документов для клиентов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ED599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18"/>
                <w:szCs w:val="18"/>
              </w:rPr>
              <w:t>до 5 шт. любого типа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152ABF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15A4E5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DF98C" w14:textId="5B6BF62A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E63D848" w14:textId="5854E3A4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2F600EE" w14:textId="16F6147B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8045043" w14:textId="3071F9C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0BB5028A" w14:textId="7887DDB2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D7D74F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Договоры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BCB16" w14:textId="77777777" w:rsidR="008861E2" w:rsidRPr="008B579B" w:rsidRDefault="008861E2" w:rsidP="0088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5AFF96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BC2E2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65890E" w14:textId="57CF8C7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4402414" w14:textId="6C4B4A12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C65BE76" w14:textId="797C614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F51012F" w14:textId="1F88681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0559CC10" w14:textId="31A723F1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2F117E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Платежные поручения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BEF2CE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758F1E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005A47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42F4FA" w14:textId="504C779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7940A3D" w14:textId="1547A2F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7DFA6B5" w14:textId="33AD2CF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41AB368" w14:textId="4F0E0C8D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1FA345FA" w14:textId="3F619B56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F625B4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Несколько расчетных счетов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114474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7BFCB7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9AEBDF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244287" w14:textId="2094A4D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457995D" w14:textId="3BBD1D92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BA15C98" w14:textId="15A3254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E910424" w14:textId="6904610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7B1E530D" w14:textId="3C58A103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C03C58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Учет поступлений и списаний денежных средств, кроме операций в иностранной валюте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D7E278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180204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1226EC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568381" w14:textId="01847C7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66C12EA" w14:textId="471922BD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4AC8AD7" w14:textId="2ED8C51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F25B1F4" w14:textId="680B214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428C1325" w14:textId="5428AA84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6514D4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Учет поступлений и списаний денежных средств в иностранной валюте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CF3A4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BA043" w14:textId="0256A121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D409F7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C00156" w14:textId="412A506A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901BC0" w14:textId="52A68E3B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1FFEF4C" w14:textId="53FFB35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F64F197" w14:textId="4D0DF01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72271BB" w14:textId="0E08BBE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778AF8E7" w14:textId="3F71DC5D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C758CC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Проверка контрагента по ЕГРЮЛ/ЕГРИП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A6423C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47AD25" w14:textId="5070290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D409F7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CA4ADE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F3F671" w14:textId="5AAB5A74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4A70C2D" w14:textId="1A8553F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B45D083" w14:textId="2ABFF83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E1FB5ED" w14:textId="001D19E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2C780209" w14:textId="71930C47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7BBEF7" w14:textId="4EA2DAF1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Импорт банковской выписки</w:t>
            </w:r>
            <w:r>
              <w:rPr>
                <w:rStyle w:val="af2"/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footnoteReference w:id="5"/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из интернет-банка, кроме счетов в иностранной валюте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59C5C0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041D30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06406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D02491" w14:textId="7ABA0474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16A0CC1" w14:textId="3542053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63FB52F" w14:textId="21A35F9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14AEF10" w14:textId="7776B6D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6263B725" w14:textId="22C2089D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F2D669" w14:textId="4E84A8E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Импорт банковской выписки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  <w:vertAlign w:val="superscript"/>
              </w:rPr>
              <w:t>7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из интернет-банка по счетам в иностранной валюте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182408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2B0EFC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EACFB5" w14:textId="0F5BC5FB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ED7304" w14:textId="4D49E10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F2F3DD3" w14:textId="0C17B0FC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25AA2FF" w14:textId="139690AD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8D133AC" w14:textId="20511161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7BA71A2F" w14:textId="5CB80FA5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75EB12" w14:textId="3F181DE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Интеграция с клиент-банком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ИП/ЮЛ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*, кроме счетов в иностранной валюте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7E935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4A5DA9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F7FA34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C60D18" w14:textId="264BCD4C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B46869E" w14:textId="47620E2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28FB353" w14:textId="12390382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C3D15B2" w14:textId="61146BC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557A8AC2" w14:textId="6E75FE97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A48585" w14:textId="6533901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Интеграция с клиент-банком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ИП/ЮЛ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*, по счетам в иностранной валюте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A31050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B5B476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D9062E" w14:textId="4EC6EEF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DF6FA2" w14:textId="450FB61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9CF0188" w14:textId="23F10F2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FBF1D91" w14:textId="304850B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FB4D826" w14:textId="6778DF8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62A2FA98" w14:textId="17D4F5DC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A11D6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Ведение сделок с клиентами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FB2505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80855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F484B7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D10B2" w14:textId="06C8CC1A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994202C" w14:textId="23CA8E9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3E522AE" w14:textId="614D690D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FE8BA68" w14:textId="23243D8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27B985F9" w14:textId="7E441E8A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74856B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Формирование, сохранение и печать актов сверки с контрагентами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2F1871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C94DDD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BCF493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F812A1" w14:textId="604AA2B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3FF6458" w14:textId="52064E5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9033135" w14:textId="71C3F92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6549084" w14:textId="79E3F58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5588F728" w14:textId="4538DF82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555AA1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Учет товаров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829CAB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C11F37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D76BAE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B68E04" w14:textId="2A5112D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34ABEDD" w14:textId="05EF9F1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59F8031" w14:textId="063945ED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1E369FA" w14:textId="7D733C5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0EB00964" w14:textId="7C6556EF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754B3C" w14:textId="6C87C65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Отправка первичных документов в 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Контур.</w:t>
            </w: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Диадок</w:t>
            </w:r>
            <w:r>
              <w:rPr>
                <w:rStyle w:val="af2"/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footnoteReference w:id="6"/>
            </w: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</w:t>
            </w: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lastRenderedPageBreak/>
              <w:t>для электронного документооборота с контрагентами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D41B0F" w14:textId="42A40552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1ED541" w14:textId="296CE1B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E81168" w14:textId="511D36C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E449A1" w14:textId="034C52B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9F080C0" w14:textId="7A7321CA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A88018B" w14:textId="31FFD7A6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6C51B17" w14:textId="48DEAACC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4C4D3C2B" w14:textId="62AD1C64" w:rsidTr="00B703B5">
        <w:tc>
          <w:tcPr>
            <w:tcW w:w="10485" w:type="dxa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6271CC5" w14:textId="76589FB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Раздел «Отчетность»</w:t>
            </w:r>
          </w:p>
        </w:tc>
      </w:tr>
      <w:tr w:rsidR="008861E2" w:rsidRPr="008B579B" w14:paraId="21E061A3" w14:textId="45876F62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0A0F5F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 отчетности в ФНС, кроме отчетности по сотрудникам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FC8081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DAE2A1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350770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946A20" w14:textId="16CAD65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46B426F" w14:textId="1D95957C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3FBD4A2" w14:textId="57B2AC6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7C8D6D1" w14:textId="214B422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7A5D0806" w14:textId="6EE6166B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0E5E5E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 платежных поручений на уплату налогов, взносов и сборов в адрес ФНС, кроме поручений по налогам и взносам за сотрудников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46FFD0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D082DD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3929E2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70A436" w14:textId="7E8E946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E089587" w14:textId="6EB80A5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2B86AF1" w14:textId="7C8DE67A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BF708E0" w14:textId="5F36B20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40C53B87" w14:textId="1F1C328C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9BFEB" w14:textId="083C192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Печать и отправка нулевых отчетов** по УСН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49062" w14:textId="209E69BE" w:rsidR="008861E2" w:rsidRPr="00F5764E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только отправка</w:t>
            </w:r>
            <w:r>
              <w:rPr>
                <w:rStyle w:val="af2"/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footnoteReference w:id="7"/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F3DCAA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653029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BCF9EA" w14:textId="3EE160A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CF57CE6" w14:textId="6D587CE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AA07C6D" w14:textId="6ACFD37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7CBEF0B" w14:textId="5058B62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0BD0F14C" w14:textId="059E25BB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8977D1" w14:textId="6C23EB8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Печать и отправка отчетов в ФНС с использованием электронной подписи, кроме отчетности по сотрудникам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C67B98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05AEC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2CEE5F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9E87D9" w14:textId="6746E4E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FC175CD" w14:textId="4ACC8F34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D22F8B2" w14:textId="41EFC9C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F1A3B45" w14:textId="7650901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34B224F0" w14:textId="4C6092B8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C5B072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Печать КУДиР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EFC53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F2E01B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8C517D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940CE1" w14:textId="25C7544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31EEE8B" w14:textId="70CE4E0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BED3A94" w14:textId="426B51B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FE96FB7" w14:textId="2E6F0AA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40F0495D" w14:textId="296F9546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94D67A" w14:textId="7EF26942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D80ADE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Подготовка и отправка заявлений на применение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F4C56A" w14:textId="0FCD7FA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4624BC" w14:textId="59A64B6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FC2719" w14:textId="5BA7C1A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8AF103" w14:textId="6AF8AE4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C74CC04" w14:textId="0BBEDF58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7C37871" w14:textId="65E61AF1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8BE7772" w14:textId="74F87D8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76E3E185" w14:textId="7DF92228" w:rsidTr="00B703B5">
        <w:tc>
          <w:tcPr>
            <w:tcW w:w="10485" w:type="dxa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A05F40" w14:textId="0553E3AA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Раздел «Сотрудники»</w:t>
            </w:r>
          </w:p>
        </w:tc>
      </w:tr>
      <w:tr w:rsidR="008861E2" w:rsidRPr="008B579B" w14:paraId="2F895CE5" w14:textId="78730ADD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4FA2E7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Заполнение данных сотрудников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294DDC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9CD7E0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1275E1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48EECC" w14:textId="7EB29451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F4119D8" w14:textId="79EAF86A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01D63D0" w14:textId="1E70F65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074C0B6" w14:textId="7BF5CF6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8B579B" w14:paraId="465927FE" w14:textId="4A11ECD8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D868C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 документов на выплату зарплаты, уплату налогов и взносов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F7C07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A60A36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  <w:sz w:val="18"/>
                <w:szCs w:val="18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E28226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47FF29" w14:textId="59A515CE" w:rsidR="008861E2" w:rsidRPr="008B579B" w:rsidRDefault="005F042B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за</w:t>
            </w:r>
            <w:r w:rsidR="008861E2" w:rsidRPr="008B579B">
              <w:rPr>
                <w:rFonts w:ascii="Times New Roman" w:hAnsi="Times New Roman" w:cs="Times New Roman"/>
                <w:spacing w:val="5"/>
                <w:kern w:val="1"/>
                <w:sz w:val="20"/>
              </w:rPr>
              <w:t xml:space="preserve"> </w:t>
            </w:r>
            <w:r w:rsidR="008861E2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1 сотрудника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8A7BF0D" w14:textId="76FDDE59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до 20 сотрудников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8E7EE41" w14:textId="6EA8312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CB7F582" w14:textId="4A178C6E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67CDDDB5" w14:textId="28524A4E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260B" w14:textId="691E7934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Формирование, печать и отправка отчетов за сотрудников в ФНС, ПФР и ФСС с использованием электронной подписи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A06DFB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A804F0" w14:textId="77777777" w:rsidR="008861E2" w:rsidRPr="008B579B" w:rsidRDefault="008861E2" w:rsidP="0088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D21AFF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A8335C" w14:textId="3C004854" w:rsidR="008861E2" w:rsidRPr="008B579B" w:rsidRDefault="005F042B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за</w:t>
            </w:r>
            <w:r w:rsidR="008861E2" w:rsidRPr="008B579B">
              <w:rPr>
                <w:rFonts w:ascii="Times New Roman" w:hAnsi="Times New Roman" w:cs="Times New Roman"/>
                <w:spacing w:val="5"/>
                <w:kern w:val="1"/>
                <w:sz w:val="20"/>
              </w:rPr>
              <w:t xml:space="preserve"> </w:t>
            </w:r>
            <w:r w:rsidR="008861E2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1 сотрудника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06257C4" w14:textId="59148110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до 20 сотрудников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74DAFA8" w14:textId="4572065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7F95026" w14:textId="2F9E2CF3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  <w:tr w:rsidR="008861E2" w:rsidRPr="008B579B" w14:paraId="7E61813E" w14:textId="3284BC63" w:rsidTr="00B703B5">
        <w:tc>
          <w:tcPr>
            <w:tcW w:w="10485" w:type="dxa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93C0219" w14:textId="168447D5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Общая функциональность</w:t>
            </w:r>
          </w:p>
        </w:tc>
      </w:tr>
      <w:tr w:rsidR="008861E2" w:rsidRPr="008B579B" w14:paraId="2660600E" w14:textId="7E2954A4" w:rsidTr="00B703B5"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C18858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Многопользовательский режим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85C27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14293F" w14:textId="1F2AF40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7F3100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4BE92A" w14:textId="4E316540" w:rsidR="008861E2" w:rsidRPr="008861E2" w:rsidRDefault="005F042B" w:rsidP="005F042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до </w:t>
            </w:r>
            <w:r w:rsidR="008861E2" w:rsidRPr="008861E2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1 доп. пользовател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887A20C" w14:textId="12D0474C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A93D973" w14:textId="68F267E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2A1166F" w14:textId="047346E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8861E2" w:rsidRPr="00206211" w14:paraId="50220677" w14:textId="48E667BB" w:rsidTr="00B703B5">
        <w:tblPrEx>
          <w:tblBorders>
            <w:bottom w:val="single" w:sz="4" w:space="0" w:color="BFBFBF"/>
          </w:tblBorders>
        </w:tblPrEx>
        <w:tc>
          <w:tcPr>
            <w:tcW w:w="26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51CDAE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Новые функциональные возможности, реализуемые в программе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C68D3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5E2D9D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08940A" w14:textId="77777777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spacing w:val="5"/>
                <w:kern w:val="1"/>
              </w:rPr>
              <w:t>-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BB64DA" w14:textId="2E2A2B5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523F95D" w14:textId="0A3CDB72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EDB37B0" w14:textId="368A2134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A264EBE" w14:textId="40B6B01F" w:rsidR="008861E2" w:rsidRPr="008B579B" w:rsidRDefault="008861E2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-</w:t>
            </w:r>
          </w:p>
        </w:tc>
      </w:tr>
    </w:tbl>
    <w:p w14:paraId="5DBA14B0" w14:textId="77777777" w:rsidR="003F2F8F" w:rsidRPr="00206211" w:rsidRDefault="003F2F8F" w:rsidP="008B579B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5"/>
          <w:kern w:val="1"/>
        </w:rPr>
      </w:pPr>
    </w:p>
    <w:p w14:paraId="46B87935" w14:textId="0F3DFB7F" w:rsidR="003F2F8F" w:rsidRPr="00EB24B3" w:rsidRDefault="003F2F8F" w:rsidP="008B579B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>* Интеграция с клиент-банком доступна только для владельцев расчетного счета и пользователей интернет-банка следующих банков: АО «АЛЬФА-БАНК», АО КБ «Модульбанк» («Modulbank»), ПАО «Ханты-Мансийский банк Открытие» («Точка»), АО «ТИНЬКОФФ БАНК»</w:t>
      </w:r>
      <w:r w:rsidR="000E14DD" w:rsidRPr="00EB24B3">
        <w:rPr>
          <w:rFonts w:ascii="Times New Roman" w:hAnsi="Times New Roman" w:cs="Times New Roman"/>
          <w:spacing w:val="5"/>
          <w:kern w:val="1"/>
        </w:rPr>
        <w:t>, ПАО АКБ «АВАНГАРД», ПАО «Сбербанк»</w:t>
      </w:r>
      <w:r w:rsidR="00E11504" w:rsidRPr="00EB24B3">
        <w:t xml:space="preserve"> </w:t>
      </w:r>
      <w:r w:rsidR="00E11504" w:rsidRPr="00EB24B3">
        <w:rPr>
          <w:rFonts w:ascii="Times New Roman" w:hAnsi="Times New Roman" w:cs="Times New Roman"/>
          <w:spacing w:val="5"/>
          <w:kern w:val="1"/>
        </w:rPr>
        <w:t>(за исключением валютных счетов), К</w:t>
      </w:r>
      <w:r w:rsidR="004A4451" w:rsidRPr="00EB24B3">
        <w:rPr>
          <w:rFonts w:ascii="Times New Roman" w:hAnsi="Times New Roman" w:cs="Times New Roman"/>
          <w:spacing w:val="5"/>
          <w:kern w:val="1"/>
        </w:rPr>
        <w:t>Б</w:t>
      </w:r>
      <w:r w:rsidR="00E11504" w:rsidRPr="00EB24B3">
        <w:rPr>
          <w:rFonts w:ascii="Times New Roman" w:hAnsi="Times New Roman" w:cs="Times New Roman"/>
          <w:spacing w:val="5"/>
          <w:kern w:val="1"/>
        </w:rPr>
        <w:t xml:space="preserve"> «ЛОКО-Банк» (</w:t>
      </w:r>
      <w:r w:rsidR="004A4451" w:rsidRPr="00EB24B3">
        <w:rPr>
          <w:rFonts w:ascii="Times New Roman" w:hAnsi="Times New Roman" w:cs="Times New Roman"/>
          <w:spacing w:val="5"/>
          <w:kern w:val="1"/>
        </w:rPr>
        <w:t>АО</w:t>
      </w:r>
      <w:r w:rsidR="00E11504" w:rsidRPr="00EB24B3">
        <w:rPr>
          <w:rFonts w:ascii="Times New Roman" w:hAnsi="Times New Roman" w:cs="Times New Roman"/>
          <w:spacing w:val="5"/>
          <w:kern w:val="1"/>
        </w:rPr>
        <w:t>)</w:t>
      </w:r>
      <w:r w:rsidR="00E54217">
        <w:rPr>
          <w:rFonts w:ascii="Times New Roman" w:hAnsi="Times New Roman" w:cs="Times New Roman"/>
          <w:spacing w:val="5"/>
          <w:kern w:val="1"/>
        </w:rPr>
        <w:t xml:space="preserve">, </w:t>
      </w:r>
      <w:r w:rsidR="00E54217" w:rsidRPr="00E54217">
        <w:rPr>
          <w:rFonts w:ascii="Times New Roman" w:hAnsi="Times New Roman" w:cs="Times New Roman"/>
          <w:spacing w:val="5"/>
          <w:kern w:val="1"/>
        </w:rPr>
        <w:t xml:space="preserve">ООО </w:t>
      </w:r>
      <w:r w:rsidR="00E54217">
        <w:rPr>
          <w:rFonts w:ascii="Times New Roman" w:hAnsi="Times New Roman" w:cs="Times New Roman"/>
          <w:spacing w:val="5"/>
          <w:kern w:val="1"/>
        </w:rPr>
        <w:t>«</w:t>
      </w:r>
      <w:r w:rsidR="00E54217" w:rsidRPr="00E54217">
        <w:rPr>
          <w:rFonts w:ascii="Times New Roman" w:hAnsi="Times New Roman" w:cs="Times New Roman"/>
          <w:spacing w:val="5"/>
          <w:kern w:val="1"/>
        </w:rPr>
        <w:t>Бланк банк</w:t>
      </w:r>
      <w:r w:rsidR="00E54217">
        <w:rPr>
          <w:rFonts w:ascii="Times New Roman" w:hAnsi="Times New Roman" w:cs="Times New Roman"/>
          <w:spacing w:val="5"/>
          <w:kern w:val="1"/>
        </w:rPr>
        <w:t>»</w:t>
      </w:r>
      <w:r w:rsidR="00E11504" w:rsidRPr="00EB24B3">
        <w:rPr>
          <w:rFonts w:ascii="Times New Roman" w:hAnsi="Times New Roman" w:cs="Times New Roman"/>
          <w:spacing w:val="5"/>
          <w:kern w:val="1"/>
        </w:rPr>
        <w:t>.</w:t>
      </w:r>
    </w:p>
    <w:p w14:paraId="2E0EB4DB" w14:textId="77777777" w:rsidR="003F2F8F" w:rsidRPr="00EB24B3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left="-284" w:right="-6"/>
        <w:jc w:val="both"/>
        <w:rPr>
          <w:rFonts w:ascii="Times New Roman" w:hAnsi="Times New Roman" w:cs="Times New Roman"/>
          <w:spacing w:val="5"/>
          <w:kern w:val="1"/>
        </w:rPr>
      </w:pPr>
    </w:p>
    <w:p w14:paraId="053CFDCB" w14:textId="77777777" w:rsidR="003F2F8F" w:rsidRPr="00EB24B3" w:rsidRDefault="003F2F8F" w:rsidP="008B579B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 xml:space="preserve">** Под нулевыми отчетами понимаются отчеты: </w:t>
      </w:r>
    </w:p>
    <w:p w14:paraId="130FEC32" w14:textId="3E2DFA8A" w:rsidR="008B579B" w:rsidRPr="00EB24B3" w:rsidRDefault="003F2F8F" w:rsidP="008B579B">
      <w:pPr>
        <w:pStyle w:val="a4"/>
        <w:widowControl w:val="0"/>
        <w:numPr>
          <w:ilvl w:val="0"/>
          <w:numId w:val="15"/>
        </w:numPr>
        <w:tabs>
          <w:tab w:val="left" w:pos="3190"/>
          <w:tab w:val="left" w:pos="6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>по УСН с объектом налогообложения Доходы – при отсутствии налогооблагаемых доходов;</w:t>
      </w:r>
    </w:p>
    <w:p w14:paraId="75A6B36B" w14:textId="0F0F36A0" w:rsidR="003F2F8F" w:rsidRPr="00EB24B3" w:rsidRDefault="003F2F8F" w:rsidP="00644453">
      <w:pPr>
        <w:pStyle w:val="a4"/>
        <w:widowControl w:val="0"/>
        <w:numPr>
          <w:ilvl w:val="0"/>
          <w:numId w:val="15"/>
        </w:numPr>
        <w:tabs>
          <w:tab w:val="left" w:pos="3190"/>
          <w:tab w:val="left" w:pos="6380"/>
        </w:tabs>
        <w:autoSpaceDE w:val="0"/>
        <w:autoSpaceDN w:val="0"/>
        <w:adjustRightInd w:val="0"/>
        <w:spacing w:after="0"/>
        <w:jc w:val="both"/>
      </w:pPr>
      <w:r w:rsidRPr="00EB24B3">
        <w:rPr>
          <w:rFonts w:ascii="Times New Roman" w:hAnsi="Times New Roman" w:cs="Times New Roman"/>
          <w:spacing w:val="5"/>
          <w:kern w:val="1"/>
        </w:rPr>
        <w:t>по УСН с объектом налогообложения Доходы, уменьшенные на величину расходов – при отсутствии налогооблагаемых доходов и расходов</w:t>
      </w:r>
      <w:r w:rsidR="00C33FA3" w:rsidRPr="00EB24B3">
        <w:rPr>
          <w:rFonts w:ascii="Times New Roman" w:hAnsi="Times New Roman" w:cs="Times New Roman"/>
          <w:spacing w:val="5"/>
          <w:kern w:val="1"/>
        </w:rPr>
        <w:t>.</w:t>
      </w:r>
    </w:p>
    <w:p w14:paraId="173E04E9" w14:textId="77777777" w:rsidR="003F2F8F" w:rsidRPr="00EB24B3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left="-284" w:right="-6"/>
        <w:jc w:val="both"/>
        <w:rPr>
          <w:rFonts w:ascii="Times New Roman" w:hAnsi="Times New Roman" w:cs="Times New Roman"/>
          <w:spacing w:val="5"/>
          <w:kern w:val="1"/>
        </w:rPr>
      </w:pPr>
    </w:p>
    <w:p w14:paraId="006BB637" w14:textId="47B8ADAE" w:rsidR="00EA1573" w:rsidRPr="00EB24B3" w:rsidRDefault="00EA1573" w:rsidP="00EA15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>Для ознакомительных целей клиентам, не использовавшим Контур.Эльбу ранее, предоставляется пробный период «Триал» длительностью один месяц с момента активации. При этом на указанный срок предостав</w:t>
      </w:r>
      <w:r w:rsidRPr="00EB24B3">
        <w:rPr>
          <w:rFonts w:ascii="Times New Roman" w:hAnsi="Times New Roman" w:cs="Times New Roman"/>
          <w:spacing w:val="5"/>
          <w:kern w:val="1"/>
        </w:rPr>
        <w:lastRenderedPageBreak/>
        <w:t xml:space="preserve">ляются функциональные возможности тарифного плана </w:t>
      </w:r>
      <w:r w:rsidR="00F62EBF" w:rsidRPr="00EB24B3">
        <w:rPr>
          <w:rFonts w:ascii="Times New Roman" w:hAnsi="Times New Roman" w:cs="Times New Roman"/>
          <w:spacing w:val="5"/>
          <w:kern w:val="1"/>
        </w:rPr>
        <w:t>«</w:t>
      </w:r>
      <w:r w:rsidRPr="00EB24B3">
        <w:rPr>
          <w:rFonts w:ascii="Times New Roman" w:hAnsi="Times New Roman" w:cs="Times New Roman"/>
          <w:spacing w:val="5"/>
          <w:kern w:val="1"/>
        </w:rPr>
        <w:t>Премиум</w:t>
      </w:r>
      <w:r w:rsidR="00F62EBF" w:rsidRPr="00EB24B3">
        <w:rPr>
          <w:rFonts w:ascii="Times New Roman" w:hAnsi="Times New Roman" w:cs="Times New Roman"/>
          <w:spacing w:val="5"/>
          <w:kern w:val="1"/>
        </w:rPr>
        <w:t>»</w:t>
      </w:r>
      <w:r w:rsidRPr="00EB24B3">
        <w:rPr>
          <w:rFonts w:ascii="Times New Roman" w:hAnsi="Times New Roman" w:cs="Times New Roman"/>
          <w:spacing w:val="5"/>
          <w:kern w:val="1"/>
        </w:rPr>
        <w:t xml:space="preserve"> с возможностью до 01.01.2022 получить Сертификат</w:t>
      </w:r>
      <w:r w:rsidRPr="00EB24B3">
        <w:t xml:space="preserve"> </w:t>
      </w:r>
      <w:r w:rsidRPr="00EB24B3">
        <w:rPr>
          <w:rFonts w:ascii="Times New Roman" w:hAnsi="Times New Roman" w:cs="Times New Roman"/>
          <w:spacing w:val="5"/>
          <w:kern w:val="1"/>
        </w:rPr>
        <w:t>в удостоверяющем центре, входящим в Группу компаний СКБ Контур (</w:t>
      </w:r>
      <w:r w:rsidR="006854E4" w:rsidRPr="00EB24B3">
        <w:rPr>
          <w:rFonts w:ascii="Times New Roman" w:hAnsi="Times New Roman" w:cs="Times New Roman"/>
        </w:rPr>
        <w:t>п</w:t>
      </w:r>
      <w:r w:rsidR="00083EE1" w:rsidRPr="00EB24B3">
        <w:rPr>
          <w:rFonts w:ascii="Times New Roman" w:hAnsi="Times New Roman" w:cs="Times New Roman"/>
        </w:rPr>
        <w:t xml:space="preserve">ри обращении клиента после 01.01.2022 </w:t>
      </w:r>
      <w:r w:rsidR="006854E4" w:rsidRPr="00EB24B3">
        <w:rPr>
          <w:rFonts w:ascii="Times New Roman" w:hAnsi="Times New Roman" w:cs="Times New Roman"/>
        </w:rPr>
        <w:t>с учетом ограничений, установленных п. 1 примечаний</w:t>
      </w:r>
      <w:r w:rsidR="006650B5" w:rsidRPr="00EB24B3">
        <w:rPr>
          <w:rFonts w:ascii="Times New Roman" w:hAnsi="Times New Roman" w:cs="Times New Roman"/>
          <w:spacing w:val="5"/>
          <w:kern w:val="1"/>
        </w:rPr>
        <w:t xml:space="preserve">) </w:t>
      </w:r>
      <w:r w:rsidRPr="00EB24B3">
        <w:rPr>
          <w:rFonts w:ascii="Times New Roman" w:hAnsi="Times New Roman" w:cs="Times New Roman"/>
          <w:spacing w:val="5"/>
          <w:kern w:val="1"/>
        </w:rPr>
        <w:t xml:space="preserve">и отправки отчетности в ФНС, ПФР и ФСС через интернет. Пользователь имеет право активировать «Триал» до момента первой оплаты любого из тарифных планов. </w:t>
      </w:r>
    </w:p>
    <w:p w14:paraId="3F39FCCD" w14:textId="77777777" w:rsidR="00EA1573" w:rsidRPr="00EB24B3" w:rsidRDefault="00EA1573" w:rsidP="00EA15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>По окончании месяца с момента активации пробного периода «Триал», если не была произведена оплата, происходит автоматический переход на ограниченную версию. Если в течение срока действия пробного периода «Триал» пользователь произведет оплату любого тарифного плана Контур.Эльбы, «Триал» прекращает свое действие.</w:t>
      </w:r>
    </w:p>
    <w:p w14:paraId="32930FF9" w14:textId="41146ED8" w:rsidR="003F2F8F" w:rsidRPr="00EB24B3" w:rsidRDefault="00EA1573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EB24B3">
        <w:rPr>
          <w:rFonts w:ascii="Times New Roman" w:hAnsi="Times New Roman" w:cs="Times New Roman"/>
          <w:spacing w:val="5"/>
          <w:kern w:val="1"/>
        </w:rPr>
        <w:t>Пробный период «Триал» не предоставляется в рамках предложения для обслуживания нескольких организаций.</w:t>
      </w:r>
    </w:p>
    <w:sectPr w:rsidR="003F2F8F" w:rsidRPr="00EB24B3" w:rsidSect="00644A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3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9833" w14:textId="77777777" w:rsidR="000F15A4" w:rsidRDefault="000F15A4" w:rsidP="002C2E0E">
      <w:pPr>
        <w:spacing w:after="0" w:line="240" w:lineRule="auto"/>
      </w:pPr>
      <w:r>
        <w:separator/>
      </w:r>
    </w:p>
  </w:endnote>
  <w:endnote w:type="continuationSeparator" w:id="0">
    <w:p w14:paraId="761F3A95" w14:textId="77777777" w:rsidR="000F15A4" w:rsidRDefault="000F15A4" w:rsidP="002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DB9E" w14:textId="77777777" w:rsidR="00A5670D" w:rsidRDefault="00A567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DBDD" w14:textId="77777777" w:rsidR="00A5670D" w:rsidRDefault="00A567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C497" w14:textId="77777777" w:rsidR="00A5670D" w:rsidRDefault="00A567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9FA2" w14:textId="77777777" w:rsidR="000F15A4" w:rsidRDefault="000F15A4" w:rsidP="002C2E0E">
      <w:pPr>
        <w:spacing w:after="0" w:line="240" w:lineRule="auto"/>
      </w:pPr>
      <w:r>
        <w:separator/>
      </w:r>
    </w:p>
  </w:footnote>
  <w:footnote w:type="continuationSeparator" w:id="0">
    <w:p w14:paraId="58D11061" w14:textId="77777777" w:rsidR="000F15A4" w:rsidRDefault="000F15A4" w:rsidP="002C2E0E">
      <w:pPr>
        <w:spacing w:after="0" w:line="240" w:lineRule="auto"/>
      </w:pPr>
      <w:r>
        <w:continuationSeparator/>
      </w:r>
    </w:p>
  </w:footnote>
  <w:footnote w:id="1">
    <w:p w14:paraId="13BF8219" w14:textId="76139016" w:rsidR="00CD417C" w:rsidRPr="008861E2" w:rsidRDefault="00CD417C" w:rsidP="001F25D0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8861E2">
        <w:rPr>
          <w:rStyle w:val="af2"/>
          <w:rFonts w:ascii="Times New Roman" w:hAnsi="Times New Roman" w:cs="Times New Roman"/>
        </w:rPr>
        <w:footnoteRef/>
      </w:r>
      <w:r w:rsidRPr="008861E2">
        <w:rPr>
          <w:rFonts w:ascii="Times New Roman" w:hAnsi="Times New Roman" w:cs="Times New Roman"/>
        </w:rPr>
        <w:t xml:space="preserve"> </w:t>
      </w:r>
      <w:r w:rsidRPr="008861E2">
        <w:rPr>
          <w:rFonts w:ascii="Times New Roman" w:hAnsi="Times New Roman" w:cs="Times New Roman"/>
          <w:spacing w:val="5"/>
          <w:kern w:val="1"/>
          <w:sz w:val="20"/>
          <w:szCs w:val="20"/>
        </w:rPr>
        <w:t>При подключении клиент может получить квалифицированный сертификат ключа проверки электронной подписи (далее – Сертификат). Услуги по организации его выдачи может оказать любой аккредитованный удостоверяющий центр Группы компаний СКБ Контур в соответствии с регламентом оказания его услуг, официально публикуемом на сайте такого удостоверяющего центра. При обращении клиента после 01.01.2022 (независимо от даты выставления и оплаты счета) при подключении к тарифным планам, в т.ч. для обслуживания нескольких организаций, клиенту будет выдан Сертификат на физическое лицо либо (при наличии технической возможности) будут оказаны услуги по проверке и подготовке документов для получения Сертификата на руководителя/ИП в УЦ ФНС через доверенное лицо УЦ ФНС (только для ИП, коммерческих и некоммерческих организаций, за исключением организаций, которым в силу закона Сертификаты на руководителей выдаются УЦ Федерального казначейства или Центрального банка Российской Федерации). В случае получения таких услуг клиенту передается встроенная в сертификат или в ключевой контейнер лицензия на СКЗИ «КриптоПро CSP». После получения сертификата клиентом, использование сертификата должно осуществляться строго со статьей 17.2 и 17.3 Федерального закона «Об электронной подписи» от 06.04.2011 № 63-ФЗ.</w:t>
      </w:r>
      <w:r w:rsidRPr="008861E2">
        <w:rPr>
          <w:rFonts w:ascii="Times New Roman" w:hAnsi="Times New Roman" w:cs="Times New Roman"/>
        </w:rPr>
        <w:t> </w:t>
      </w:r>
    </w:p>
  </w:footnote>
  <w:footnote w:id="2">
    <w:p w14:paraId="1003281C" w14:textId="2A66D290" w:rsidR="00207F26" w:rsidRPr="008861E2" w:rsidRDefault="00207F26" w:rsidP="00630D02">
      <w:pPr>
        <w:pStyle w:val="af0"/>
        <w:jc w:val="both"/>
        <w:rPr>
          <w:rFonts w:ascii="Times New Roman" w:hAnsi="Times New Roman" w:cs="Times New Roman"/>
        </w:rPr>
      </w:pPr>
      <w:r w:rsidRPr="008861E2">
        <w:rPr>
          <w:rStyle w:val="af2"/>
          <w:rFonts w:ascii="Times New Roman" w:hAnsi="Times New Roman" w:cs="Times New Roman"/>
        </w:rPr>
        <w:footnoteRef/>
      </w:r>
      <w:r w:rsidRPr="008861E2">
        <w:rPr>
          <w:rFonts w:ascii="Times New Roman" w:hAnsi="Times New Roman" w:cs="Times New Roman"/>
        </w:rPr>
        <w:t xml:space="preserve"> </w:t>
      </w:r>
      <w:r w:rsidRPr="008861E2">
        <w:rPr>
          <w:rFonts w:ascii="Times New Roman" w:hAnsi="Times New Roman" w:cs="Times New Roman"/>
          <w:spacing w:val="5"/>
          <w:kern w:val="1"/>
        </w:rPr>
        <w:t>Юридические лица или индивидуальные предприниматели, находящиеся на специальных режимах налогообложения</w:t>
      </w:r>
      <w:r w:rsidR="00812C3B" w:rsidRPr="008861E2">
        <w:rPr>
          <w:rFonts w:ascii="Times New Roman" w:hAnsi="Times New Roman" w:cs="Times New Roman"/>
          <w:spacing w:val="5"/>
          <w:kern w:val="1"/>
        </w:rPr>
        <w:t>.</w:t>
      </w:r>
    </w:p>
  </w:footnote>
  <w:footnote w:id="3">
    <w:p w14:paraId="067B5778" w14:textId="48C9077F" w:rsidR="00630D02" w:rsidRDefault="00630D02">
      <w:pPr>
        <w:pStyle w:val="af0"/>
      </w:pPr>
      <w:r w:rsidRPr="008861E2">
        <w:rPr>
          <w:rStyle w:val="af2"/>
          <w:rFonts w:ascii="Times New Roman" w:hAnsi="Times New Roman" w:cs="Times New Roman"/>
        </w:rPr>
        <w:footnoteRef/>
      </w:r>
      <w:r w:rsidRPr="008861E2">
        <w:rPr>
          <w:rFonts w:ascii="Times New Roman" w:hAnsi="Times New Roman" w:cs="Times New Roman"/>
        </w:rPr>
        <w:t xml:space="preserve"> </w:t>
      </w:r>
      <w:r w:rsidRPr="008861E2">
        <w:rPr>
          <w:rFonts w:ascii="Times New Roman" w:hAnsi="Times New Roman" w:cs="Times New Roman"/>
          <w:spacing w:val="5"/>
          <w:kern w:val="1"/>
        </w:rPr>
        <w:t>Оплата производится</w:t>
      </w:r>
      <w:r w:rsidRPr="00206211">
        <w:rPr>
          <w:rFonts w:ascii="Times New Roman" w:hAnsi="Times New Roman" w:cs="Times New Roman"/>
          <w:spacing w:val="5"/>
          <w:kern w:val="1"/>
        </w:rPr>
        <w:t xml:space="preserve"> </w:t>
      </w:r>
      <w:r>
        <w:rPr>
          <w:rFonts w:ascii="Times New Roman" w:hAnsi="Times New Roman" w:cs="Times New Roman"/>
          <w:spacing w:val="5"/>
          <w:kern w:val="1"/>
        </w:rPr>
        <w:t xml:space="preserve">только </w:t>
      </w:r>
      <w:r w:rsidRPr="00206211">
        <w:rPr>
          <w:rFonts w:ascii="Times New Roman" w:hAnsi="Times New Roman" w:cs="Times New Roman"/>
          <w:spacing w:val="5"/>
          <w:kern w:val="1"/>
        </w:rPr>
        <w:t>банковским переводом</w:t>
      </w:r>
      <w:r>
        <w:rPr>
          <w:rFonts w:ascii="Times New Roman" w:hAnsi="Times New Roman" w:cs="Times New Roman"/>
          <w:spacing w:val="5"/>
          <w:kern w:val="1"/>
        </w:rPr>
        <w:t>.</w:t>
      </w:r>
    </w:p>
  </w:footnote>
  <w:footnote w:id="4">
    <w:p w14:paraId="426A1777" w14:textId="24259019" w:rsidR="005F042B" w:rsidRPr="005F042B" w:rsidRDefault="005F042B">
      <w:pPr>
        <w:pStyle w:val="af0"/>
        <w:rPr>
          <w:rFonts w:ascii="Times New Roman" w:hAnsi="Times New Roman" w:cs="Times New Roman"/>
        </w:rPr>
      </w:pPr>
      <w:r w:rsidRPr="005F042B">
        <w:rPr>
          <w:rStyle w:val="af2"/>
          <w:rFonts w:ascii="Times New Roman" w:hAnsi="Times New Roman" w:cs="Times New Roman"/>
        </w:rPr>
        <w:footnoteRef/>
      </w:r>
      <w:r w:rsidRPr="005F0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 сотрудником в данном тарифном плане понимается </w:t>
      </w:r>
      <w:r w:rsidR="00C91DD4">
        <w:rPr>
          <w:rFonts w:ascii="Times New Roman" w:hAnsi="Times New Roman" w:cs="Times New Roman"/>
        </w:rPr>
        <w:t>руководитель ЮЛ без работников или единственный наемный работник у ИП.</w:t>
      </w:r>
    </w:p>
  </w:footnote>
  <w:footnote w:id="5">
    <w:p w14:paraId="58B62E42" w14:textId="50CFE08F" w:rsidR="008861E2" w:rsidRPr="00A84D51" w:rsidRDefault="008861E2">
      <w:pPr>
        <w:pStyle w:val="af0"/>
        <w:rPr>
          <w:rFonts w:ascii="Times New Roman" w:hAnsi="Times New Roman" w:cs="Times New Roman"/>
        </w:rPr>
      </w:pPr>
      <w:r w:rsidRPr="00A84D51">
        <w:rPr>
          <w:rStyle w:val="af2"/>
          <w:rFonts w:ascii="Times New Roman" w:hAnsi="Times New Roman" w:cs="Times New Roman"/>
        </w:rPr>
        <w:footnoteRef/>
      </w:r>
      <w:r w:rsidRPr="00A84D51">
        <w:rPr>
          <w:rFonts w:ascii="Times New Roman" w:hAnsi="Times New Roman" w:cs="Times New Roman"/>
        </w:rPr>
        <w:t xml:space="preserve"> Банковские выписки импортируются в формате </w:t>
      </w:r>
      <w:r w:rsidRPr="00A84D51">
        <w:rPr>
          <w:rFonts w:ascii="Times New Roman" w:hAnsi="Times New Roman" w:cs="Times New Roman"/>
          <w:lang w:val="en-US"/>
        </w:rPr>
        <w:t>txt</w:t>
      </w:r>
      <w:r w:rsidRPr="00A84D51">
        <w:rPr>
          <w:rFonts w:ascii="Times New Roman" w:hAnsi="Times New Roman" w:cs="Times New Roman"/>
        </w:rPr>
        <w:t>, предусмотренном 1С.</w:t>
      </w:r>
    </w:p>
  </w:footnote>
  <w:footnote w:id="6">
    <w:p w14:paraId="0646BA09" w14:textId="3AF753B3" w:rsidR="008861E2" w:rsidRDefault="008861E2">
      <w:pPr>
        <w:pStyle w:val="af0"/>
      </w:pPr>
      <w:r w:rsidRPr="00A84D51">
        <w:rPr>
          <w:rStyle w:val="af2"/>
          <w:rFonts w:ascii="Times New Roman" w:hAnsi="Times New Roman" w:cs="Times New Roman"/>
        </w:rPr>
        <w:footnoteRef/>
      </w:r>
      <w:r w:rsidRPr="00A84D51">
        <w:rPr>
          <w:rFonts w:ascii="Times New Roman" w:hAnsi="Times New Roman" w:cs="Times New Roman"/>
        </w:rPr>
        <w:t xml:space="preserve"> Контур.Диадок – программа для ЭВМ «Контур.Диадок», предназначенная для обеспечения юридически значимого электронного документооборота между хозяйствующими субъектами. Отправка документов возможна только при наличии лицензии на программу для ЭВМ «Контур.Диадок</w:t>
      </w:r>
      <w:r>
        <w:rPr>
          <w:rFonts w:ascii="Times New Roman" w:hAnsi="Times New Roman" w:cs="Times New Roman"/>
        </w:rPr>
        <w:t xml:space="preserve">» по тарифу, предусматривающему такую функциональность. </w:t>
      </w:r>
    </w:p>
  </w:footnote>
  <w:footnote w:id="7">
    <w:p w14:paraId="1C4F23B1" w14:textId="640E7D5F" w:rsidR="008861E2" w:rsidRPr="00A84D51" w:rsidRDefault="008861E2">
      <w:pPr>
        <w:pStyle w:val="af0"/>
        <w:rPr>
          <w:rFonts w:ascii="Times New Roman" w:hAnsi="Times New Roman" w:cs="Times New Roman"/>
        </w:rPr>
      </w:pPr>
      <w:r w:rsidRPr="00A84D51">
        <w:rPr>
          <w:rStyle w:val="af2"/>
          <w:rFonts w:ascii="Times New Roman" w:hAnsi="Times New Roman" w:cs="Times New Roman"/>
        </w:rPr>
        <w:footnoteRef/>
      </w:r>
      <w:r w:rsidRPr="00A84D51">
        <w:rPr>
          <w:rFonts w:ascii="Times New Roman" w:hAnsi="Times New Roman" w:cs="Times New Roman"/>
        </w:rPr>
        <w:t xml:space="preserve"> При наличии Сертификата.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3C23" w14:textId="77777777" w:rsidR="00A5670D" w:rsidRDefault="00A567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997A" w14:textId="5F233B78" w:rsidR="00812A78" w:rsidRPr="00663DBB" w:rsidRDefault="00812A78" w:rsidP="00F8793F">
    <w:pPr>
      <w:pStyle w:val="ac"/>
      <w:jc w:val="right"/>
      <w:rPr>
        <w:rFonts w:ascii="Times New Roman" w:hAnsi="Times New Roman" w:cs="Times New Roma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D1DA" w14:textId="77777777" w:rsidR="00A5670D" w:rsidRDefault="00A567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8BE"/>
    <w:multiLevelType w:val="hybridMultilevel"/>
    <w:tmpl w:val="8DD6B93A"/>
    <w:lvl w:ilvl="0" w:tplc="780E37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B70E8"/>
    <w:multiLevelType w:val="hybridMultilevel"/>
    <w:tmpl w:val="4572BC76"/>
    <w:lvl w:ilvl="0" w:tplc="030A08F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2D5"/>
    <w:multiLevelType w:val="hybridMultilevel"/>
    <w:tmpl w:val="854E7BFA"/>
    <w:lvl w:ilvl="0" w:tplc="7D269F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82968"/>
    <w:multiLevelType w:val="hybridMultilevel"/>
    <w:tmpl w:val="8D5EE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1937"/>
    <w:multiLevelType w:val="hybridMultilevel"/>
    <w:tmpl w:val="106C3BFA"/>
    <w:lvl w:ilvl="0" w:tplc="780E37A8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FF6719C"/>
    <w:multiLevelType w:val="hybridMultilevel"/>
    <w:tmpl w:val="9F3069B2"/>
    <w:lvl w:ilvl="0" w:tplc="2354CD5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C1BEB"/>
    <w:multiLevelType w:val="hybridMultilevel"/>
    <w:tmpl w:val="8C589976"/>
    <w:lvl w:ilvl="0" w:tplc="0096F08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4D50"/>
    <w:multiLevelType w:val="hybridMultilevel"/>
    <w:tmpl w:val="0406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6A08"/>
    <w:multiLevelType w:val="hybridMultilevel"/>
    <w:tmpl w:val="BD04E05C"/>
    <w:lvl w:ilvl="0" w:tplc="F9CA7B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4432"/>
    <w:multiLevelType w:val="hybridMultilevel"/>
    <w:tmpl w:val="D05E1D3C"/>
    <w:lvl w:ilvl="0" w:tplc="CADE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6596"/>
    <w:multiLevelType w:val="hybridMultilevel"/>
    <w:tmpl w:val="32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659C"/>
    <w:multiLevelType w:val="hybridMultilevel"/>
    <w:tmpl w:val="C0BC794A"/>
    <w:lvl w:ilvl="0" w:tplc="9FB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5D9D"/>
    <w:multiLevelType w:val="multilevel"/>
    <w:tmpl w:val="D82EF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283561"/>
    <w:multiLevelType w:val="hybridMultilevel"/>
    <w:tmpl w:val="FDB4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31A4"/>
    <w:multiLevelType w:val="hybridMultilevel"/>
    <w:tmpl w:val="A960652C"/>
    <w:lvl w:ilvl="0" w:tplc="D6D43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151372"/>
    <w:multiLevelType w:val="hybridMultilevel"/>
    <w:tmpl w:val="5C7C8B46"/>
    <w:lvl w:ilvl="0" w:tplc="79F2D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89"/>
    <w:rsid w:val="0000370E"/>
    <w:rsid w:val="00003ECA"/>
    <w:rsid w:val="00004294"/>
    <w:rsid w:val="00004F01"/>
    <w:rsid w:val="00007229"/>
    <w:rsid w:val="000149DE"/>
    <w:rsid w:val="00022360"/>
    <w:rsid w:val="00024896"/>
    <w:rsid w:val="000262DE"/>
    <w:rsid w:val="00036A8F"/>
    <w:rsid w:val="000373C0"/>
    <w:rsid w:val="00042BBF"/>
    <w:rsid w:val="00042C2E"/>
    <w:rsid w:val="00042E42"/>
    <w:rsid w:val="0004351C"/>
    <w:rsid w:val="00046F7C"/>
    <w:rsid w:val="00047A7A"/>
    <w:rsid w:val="000548D4"/>
    <w:rsid w:val="00055CD9"/>
    <w:rsid w:val="00057A04"/>
    <w:rsid w:val="00062AB3"/>
    <w:rsid w:val="00066774"/>
    <w:rsid w:val="000773D7"/>
    <w:rsid w:val="00083EE1"/>
    <w:rsid w:val="00097A73"/>
    <w:rsid w:val="00097EDF"/>
    <w:rsid w:val="000A2022"/>
    <w:rsid w:val="000A27FE"/>
    <w:rsid w:val="000A374A"/>
    <w:rsid w:val="000A409F"/>
    <w:rsid w:val="000A5F19"/>
    <w:rsid w:val="000B466C"/>
    <w:rsid w:val="000B4766"/>
    <w:rsid w:val="000C512F"/>
    <w:rsid w:val="000C622E"/>
    <w:rsid w:val="000D186B"/>
    <w:rsid w:val="000D4B01"/>
    <w:rsid w:val="000D4C40"/>
    <w:rsid w:val="000D5DD9"/>
    <w:rsid w:val="000D5FAD"/>
    <w:rsid w:val="000D7576"/>
    <w:rsid w:val="000D7C6F"/>
    <w:rsid w:val="000E14DD"/>
    <w:rsid w:val="000E4F9C"/>
    <w:rsid w:val="000E50A6"/>
    <w:rsid w:val="000F0CC6"/>
    <w:rsid w:val="000F14CA"/>
    <w:rsid w:val="000F15A4"/>
    <w:rsid w:val="000F59C7"/>
    <w:rsid w:val="00103E26"/>
    <w:rsid w:val="0010405A"/>
    <w:rsid w:val="00106199"/>
    <w:rsid w:val="001066D1"/>
    <w:rsid w:val="0011201C"/>
    <w:rsid w:val="00112171"/>
    <w:rsid w:val="001143A2"/>
    <w:rsid w:val="00115DC6"/>
    <w:rsid w:val="001177C0"/>
    <w:rsid w:val="001309F0"/>
    <w:rsid w:val="001348A7"/>
    <w:rsid w:val="00137F92"/>
    <w:rsid w:val="00141834"/>
    <w:rsid w:val="0014248C"/>
    <w:rsid w:val="001428BF"/>
    <w:rsid w:val="00147115"/>
    <w:rsid w:val="001519E1"/>
    <w:rsid w:val="00152939"/>
    <w:rsid w:val="00155F9D"/>
    <w:rsid w:val="00156CE1"/>
    <w:rsid w:val="001602B7"/>
    <w:rsid w:val="001610B7"/>
    <w:rsid w:val="001728F2"/>
    <w:rsid w:val="001813B5"/>
    <w:rsid w:val="0018202E"/>
    <w:rsid w:val="00183042"/>
    <w:rsid w:val="00185A94"/>
    <w:rsid w:val="00185B87"/>
    <w:rsid w:val="00191418"/>
    <w:rsid w:val="00191A66"/>
    <w:rsid w:val="00192B74"/>
    <w:rsid w:val="00193BF9"/>
    <w:rsid w:val="001A2C2C"/>
    <w:rsid w:val="001A3804"/>
    <w:rsid w:val="001A4B0F"/>
    <w:rsid w:val="001A5748"/>
    <w:rsid w:val="001A6130"/>
    <w:rsid w:val="001A7B13"/>
    <w:rsid w:val="001B1B91"/>
    <w:rsid w:val="001B330C"/>
    <w:rsid w:val="001C377C"/>
    <w:rsid w:val="001C3EEF"/>
    <w:rsid w:val="001D3E13"/>
    <w:rsid w:val="001D53C5"/>
    <w:rsid w:val="001E1EFD"/>
    <w:rsid w:val="001E5185"/>
    <w:rsid w:val="001E69D3"/>
    <w:rsid w:val="001F25D0"/>
    <w:rsid w:val="001F2710"/>
    <w:rsid w:val="001F4CA6"/>
    <w:rsid w:val="002048EE"/>
    <w:rsid w:val="00206211"/>
    <w:rsid w:val="00207F26"/>
    <w:rsid w:val="00220481"/>
    <w:rsid w:val="00224C78"/>
    <w:rsid w:val="002263EA"/>
    <w:rsid w:val="002309A6"/>
    <w:rsid w:val="002334F3"/>
    <w:rsid w:val="00235E2D"/>
    <w:rsid w:val="00237575"/>
    <w:rsid w:val="00242219"/>
    <w:rsid w:val="0024392E"/>
    <w:rsid w:val="0024473C"/>
    <w:rsid w:val="00245841"/>
    <w:rsid w:val="00245E4D"/>
    <w:rsid w:val="002559DC"/>
    <w:rsid w:val="00263735"/>
    <w:rsid w:val="00264523"/>
    <w:rsid w:val="00270969"/>
    <w:rsid w:val="002710C4"/>
    <w:rsid w:val="0027407B"/>
    <w:rsid w:val="00277787"/>
    <w:rsid w:val="0028006C"/>
    <w:rsid w:val="00284443"/>
    <w:rsid w:val="00290181"/>
    <w:rsid w:val="00290502"/>
    <w:rsid w:val="00291003"/>
    <w:rsid w:val="00293BED"/>
    <w:rsid w:val="002A125E"/>
    <w:rsid w:val="002A18C7"/>
    <w:rsid w:val="002A2C6F"/>
    <w:rsid w:val="002A2F5A"/>
    <w:rsid w:val="002A4A3D"/>
    <w:rsid w:val="002B0954"/>
    <w:rsid w:val="002B1633"/>
    <w:rsid w:val="002B1994"/>
    <w:rsid w:val="002B20EF"/>
    <w:rsid w:val="002B7E8F"/>
    <w:rsid w:val="002C2E0E"/>
    <w:rsid w:val="002C3170"/>
    <w:rsid w:val="002C4C86"/>
    <w:rsid w:val="002D00D7"/>
    <w:rsid w:val="002D3033"/>
    <w:rsid w:val="002E0690"/>
    <w:rsid w:val="002E15C2"/>
    <w:rsid w:val="002E497F"/>
    <w:rsid w:val="002E5A5D"/>
    <w:rsid w:val="002E6A02"/>
    <w:rsid w:val="002F1BA2"/>
    <w:rsid w:val="002F4635"/>
    <w:rsid w:val="002F6C81"/>
    <w:rsid w:val="00302655"/>
    <w:rsid w:val="00306BF7"/>
    <w:rsid w:val="00306EF2"/>
    <w:rsid w:val="00312EB0"/>
    <w:rsid w:val="00313ECA"/>
    <w:rsid w:val="00322243"/>
    <w:rsid w:val="00335C84"/>
    <w:rsid w:val="00341979"/>
    <w:rsid w:val="00343F27"/>
    <w:rsid w:val="003440EB"/>
    <w:rsid w:val="003442C3"/>
    <w:rsid w:val="00350E7C"/>
    <w:rsid w:val="0035130C"/>
    <w:rsid w:val="00351749"/>
    <w:rsid w:val="00352574"/>
    <w:rsid w:val="00353082"/>
    <w:rsid w:val="00353F58"/>
    <w:rsid w:val="00362D9E"/>
    <w:rsid w:val="003631D1"/>
    <w:rsid w:val="0037033E"/>
    <w:rsid w:val="00382185"/>
    <w:rsid w:val="003821B3"/>
    <w:rsid w:val="00392B82"/>
    <w:rsid w:val="00393657"/>
    <w:rsid w:val="0039569A"/>
    <w:rsid w:val="00396ECC"/>
    <w:rsid w:val="003A1A0B"/>
    <w:rsid w:val="003A3EA2"/>
    <w:rsid w:val="003A77CB"/>
    <w:rsid w:val="003B737D"/>
    <w:rsid w:val="003C23AC"/>
    <w:rsid w:val="003C5AF5"/>
    <w:rsid w:val="003D5611"/>
    <w:rsid w:val="003D59A2"/>
    <w:rsid w:val="003E0526"/>
    <w:rsid w:val="003E1504"/>
    <w:rsid w:val="003F29FD"/>
    <w:rsid w:val="003F2F8F"/>
    <w:rsid w:val="003F557A"/>
    <w:rsid w:val="003F589F"/>
    <w:rsid w:val="004028C3"/>
    <w:rsid w:val="00413F07"/>
    <w:rsid w:val="00420107"/>
    <w:rsid w:val="00421383"/>
    <w:rsid w:val="00421993"/>
    <w:rsid w:val="00434453"/>
    <w:rsid w:val="00437F61"/>
    <w:rsid w:val="0044340B"/>
    <w:rsid w:val="00444959"/>
    <w:rsid w:val="004470EB"/>
    <w:rsid w:val="00450F0F"/>
    <w:rsid w:val="00452AB7"/>
    <w:rsid w:val="00461273"/>
    <w:rsid w:val="004668BF"/>
    <w:rsid w:val="00466DD6"/>
    <w:rsid w:val="004805F9"/>
    <w:rsid w:val="00482061"/>
    <w:rsid w:val="00482D25"/>
    <w:rsid w:val="00484C2B"/>
    <w:rsid w:val="004858EA"/>
    <w:rsid w:val="00492776"/>
    <w:rsid w:val="00493184"/>
    <w:rsid w:val="004A101A"/>
    <w:rsid w:val="004A4451"/>
    <w:rsid w:val="004A6362"/>
    <w:rsid w:val="004A6ADA"/>
    <w:rsid w:val="004B12CB"/>
    <w:rsid w:val="004C0BE2"/>
    <w:rsid w:val="004C5C42"/>
    <w:rsid w:val="004D3D29"/>
    <w:rsid w:val="004E050D"/>
    <w:rsid w:val="004E17B1"/>
    <w:rsid w:val="004E44FF"/>
    <w:rsid w:val="004E466F"/>
    <w:rsid w:val="004F0E4D"/>
    <w:rsid w:val="004F102B"/>
    <w:rsid w:val="004F5B9A"/>
    <w:rsid w:val="004F694A"/>
    <w:rsid w:val="004F6A6D"/>
    <w:rsid w:val="0050758B"/>
    <w:rsid w:val="00510479"/>
    <w:rsid w:val="00514764"/>
    <w:rsid w:val="00532272"/>
    <w:rsid w:val="00542273"/>
    <w:rsid w:val="0054591A"/>
    <w:rsid w:val="00555E16"/>
    <w:rsid w:val="00560A0A"/>
    <w:rsid w:val="00561039"/>
    <w:rsid w:val="005661B2"/>
    <w:rsid w:val="00573622"/>
    <w:rsid w:val="00576DD5"/>
    <w:rsid w:val="00577005"/>
    <w:rsid w:val="005923AF"/>
    <w:rsid w:val="005A1B07"/>
    <w:rsid w:val="005B018D"/>
    <w:rsid w:val="005B7096"/>
    <w:rsid w:val="005C1C3C"/>
    <w:rsid w:val="005C3D88"/>
    <w:rsid w:val="005C753A"/>
    <w:rsid w:val="005D03F6"/>
    <w:rsid w:val="005D5792"/>
    <w:rsid w:val="005E7903"/>
    <w:rsid w:val="005F042B"/>
    <w:rsid w:val="005F09E5"/>
    <w:rsid w:val="005F56C0"/>
    <w:rsid w:val="005F6D09"/>
    <w:rsid w:val="006022CE"/>
    <w:rsid w:val="006066A2"/>
    <w:rsid w:val="00610772"/>
    <w:rsid w:val="006130CD"/>
    <w:rsid w:val="00614A5A"/>
    <w:rsid w:val="006173ED"/>
    <w:rsid w:val="0062263D"/>
    <w:rsid w:val="00624102"/>
    <w:rsid w:val="00630D02"/>
    <w:rsid w:val="006321EC"/>
    <w:rsid w:val="00633016"/>
    <w:rsid w:val="00634DA0"/>
    <w:rsid w:val="006358DC"/>
    <w:rsid w:val="006372B6"/>
    <w:rsid w:val="00641565"/>
    <w:rsid w:val="006417C2"/>
    <w:rsid w:val="00644453"/>
    <w:rsid w:val="00644A6E"/>
    <w:rsid w:val="006560AA"/>
    <w:rsid w:val="00656C66"/>
    <w:rsid w:val="00660573"/>
    <w:rsid w:val="00663DBB"/>
    <w:rsid w:val="00664B45"/>
    <w:rsid w:val="006650B5"/>
    <w:rsid w:val="00667CE6"/>
    <w:rsid w:val="00674F01"/>
    <w:rsid w:val="006854E4"/>
    <w:rsid w:val="00692468"/>
    <w:rsid w:val="006962D2"/>
    <w:rsid w:val="00696A01"/>
    <w:rsid w:val="006A0459"/>
    <w:rsid w:val="006A1810"/>
    <w:rsid w:val="006B0321"/>
    <w:rsid w:val="006C6015"/>
    <w:rsid w:val="006D1B2C"/>
    <w:rsid w:val="006E162E"/>
    <w:rsid w:val="006F36D9"/>
    <w:rsid w:val="006F6BF9"/>
    <w:rsid w:val="00701CA4"/>
    <w:rsid w:val="00703C07"/>
    <w:rsid w:val="00712E6D"/>
    <w:rsid w:val="007147C6"/>
    <w:rsid w:val="00714FAA"/>
    <w:rsid w:val="00716848"/>
    <w:rsid w:val="0072754E"/>
    <w:rsid w:val="0073422B"/>
    <w:rsid w:val="00737F58"/>
    <w:rsid w:val="0074128C"/>
    <w:rsid w:val="00742C88"/>
    <w:rsid w:val="007430DF"/>
    <w:rsid w:val="007451CA"/>
    <w:rsid w:val="00770D03"/>
    <w:rsid w:val="00775C0B"/>
    <w:rsid w:val="00776DB0"/>
    <w:rsid w:val="0077763C"/>
    <w:rsid w:val="00780DE2"/>
    <w:rsid w:val="00787973"/>
    <w:rsid w:val="00792BB4"/>
    <w:rsid w:val="00792F76"/>
    <w:rsid w:val="007A4860"/>
    <w:rsid w:val="007A4898"/>
    <w:rsid w:val="007A4F37"/>
    <w:rsid w:val="007B081A"/>
    <w:rsid w:val="007B14F4"/>
    <w:rsid w:val="007B31A8"/>
    <w:rsid w:val="007B3B23"/>
    <w:rsid w:val="007C2C2A"/>
    <w:rsid w:val="007C7BD3"/>
    <w:rsid w:val="007D7B88"/>
    <w:rsid w:val="007E2305"/>
    <w:rsid w:val="007F07EC"/>
    <w:rsid w:val="007F175D"/>
    <w:rsid w:val="007F1959"/>
    <w:rsid w:val="007F1CF2"/>
    <w:rsid w:val="0080041B"/>
    <w:rsid w:val="008018C6"/>
    <w:rsid w:val="00803BA5"/>
    <w:rsid w:val="00812A78"/>
    <w:rsid w:val="00812C3B"/>
    <w:rsid w:val="008204DA"/>
    <w:rsid w:val="00826EA3"/>
    <w:rsid w:val="00831663"/>
    <w:rsid w:val="0083637F"/>
    <w:rsid w:val="00836E1C"/>
    <w:rsid w:val="00844AFA"/>
    <w:rsid w:val="00853272"/>
    <w:rsid w:val="00865A6E"/>
    <w:rsid w:val="008717B7"/>
    <w:rsid w:val="00873557"/>
    <w:rsid w:val="008757C3"/>
    <w:rsid w:val="00877286"/>
    <w:rsid w:val="00877CAC"/>
    <w:rsid w:val="00885353"/>
    <w:rsid w:val="008861E2"/>
    <w:rsid w:val="00893A8D"/>
    <w:rsid w:val="00894F44"/>
    <w:rsid w:val="008959AB"/>
    <w:rsid w:val="008960BC"/>
    <w:rsid w:val="008A1211"/>
    <w:rsid w:val="008A4579"/>
    <w:rsid w:val="008A70C1"/>
    <w:rsid w:val="008B2613"/>
    <w:rsid w:val="008B2E22"/>
    <w:rsid w:val="008B579B"/>
    <w:rsid w:val="008C050A"/>
    <w:rsid w:val="008C153D"/>
    <w:rsid w:val="008C5595"/>
    <w:rsid w:val="008C6672"/>
    <w:rsid w:val="008D15DF"/>
    <w:rsid w:val="008F1085"/>
    <w:rsid w:val="008F3157"/>
    <w:rsid w:val="008F7AEE"/>
    <w:rsid w:val="00912CE9"/>
    <w:rsid w:val="00912FDF"/>
    <w:rsid w:val="00915CFC"/>
    <w:rsid w:val="00915E56"/>
    <w:rsid w:val="009163EE"/>
    <w:rsid w:val="009223FD"/>
    <w:rsid w:val="00923E44"/>
    <w:rsid w:val="00930D34"/>
    <w:rsid w:val="00934F52"/>
    <w:rsid w:val="00937ED5"/>
    <w:rsid w:val="00942DF1"/>
    <w:rsid w:val="0094612F"/>
    <w:rsid w:val="009532E1"/>
    <w:rsid w:val="009537D5"/>
    <w:rsid w:val="009668A2"/>
    <w:rsid w:val="00966ED7"/>
    <w:rsid w:val="00973202"/>
    <w:rsid w:val="0097495E"/>
    <w:rsid w:val="00975D15"/>
    <w:rsid w:val="00976555"/>
    <w:rsid w:val="009767B3"/>
    <w:rsid w:val="0098265F"/>
    <w:rsid w:val="00994D54"/>
    <w:rsid w:val="009A03CD"/>
    <w:rsid w:val="009A1EB7"/>
    <w:rsid w:val="009A7F19"/>
    <w:rsid w:val="009B451A"/>
    <w:rsid w:val="009C2652"/>
    <w:rsid w:val="009D0C70"/>
    <w:rsid w:val="009D18C0"/>
    <w:rsid w:val="009E524A"/>
    <w:rsid w:val="00A008D9"/>
    <w:rsid w:val="00A1022F"/>
    <w:rsid w:val="00A14621"/>
    <w:rsid w:val="00A21FC5"/>
    <w:rsid w:val="00A27D6B"/>
    <w:rsid w:val="00A30A6F"/>
    <w:rsid w:val="00A330E1"/>
    <w:rsid w:val="00A350B5"/>
    <w:rsid w:val="00A4101F"/>
    <w:rsid w:val="00A419B6"/>
    <w:rsid w:val="00A45079"/>
    <w:rsid w:val="00A46A81"/>
    <w:rsid w:val="00A50B9F"/>
    <w:rsid w:val="00A552FD"/>
    <w:rsid w:val="00A561AA"/>
    <w:rsid w:val="00A5670D"/>
    <w:rsid w:val="00A570CE"/>
    <w:rsid w:val="00A73D19"/>
    <w:rsid w:val="00A76299"/>
    <w:rsid w:val="00A8104E"/>
    <w:rsid w:val="00A81A93"/>
    <w:rsid w:val="00A84D51"/>
    <w:rsid w:val="00A94206"/>
    <w:rsid w:val="00A94556"/>
    <w:rsid w:val="00A94F16"/>
    <w:rsid w:val="00A97071"/>
    <w:rsid w:val="00AA04D5"/>
    <w:rsid w:val="00AA74CA"/>
    <w:rsid w:val="00AC24A1"/>
    <w:rsid w:val="00AD02F2"/>
    <w:rsid w:val="00AD6D0E"/>
    <w:rsid w:val="00AE556C"/>
    <w:rsid w:val="00AE6F57"/>
    <w:rsid w:val="00AF317A"/>
    <w:rsid w:val="00B02A5A"/>
    <w:rsid w:val="00B030FA"/>
    <w:rsid w:val="00B10DB0"/>
    <w:rsid w:val="00B11482"/>
    <w:rsid w:val="00B11DC7"/>
    <w:rsid w:val="00B16A81"/>
    <w:rsid w:val="00B229D0"/>
    <w:rsid w:val="00B254DF"/>
    <w:rsid w:val="00B264C1"/>
    <w:rsid w:val="00B303A2"/>
    <w:rsid w:val="00B33708"/>
    <w:rsid w:val="00B35B7C"/>
    <w:rsid w:val="00B35F23"/>
    <w:rsid w:val="00B50D40"/>
    <w:rsid w:val="00B51BD0"/>
    <w:rsid w:val="00B6118A"/>
    <w:rsid w:val="00B625BE"/>
    <w:rsid w:val="00B64836"/>
    <w:rsid w:val="00B703B5"/>
    <w:rsid w:val="00B7162C"/>
    <w:rsid w:val="00B73F45"/>
    <w:rsid w:val="00B7555F"/>
    <w:rsid w:val="00B77F86"/>
    <w:rsid w:val="00B826D1"/>
    <w:rsid w:val="00B87390"/>
    <w:rsid w:val="00B924C6"/>
    <w:rsid w:val="00B93EF2"/>
    <w:rsid w:val="00BA29D6"/>
    <w:rsid w:val="00BA4731"/>
    <w:rsid w:val="00BB6057"/>
    <w:rsid w:val="00BC0BEB"/>
    <w:rsid w:val="00BC7BB7"/>
    <w:rsid w:val="00BD1816"/>
    <w:rsid w:val="00BD4C2A"/>
    <w:rsid w:val="00BE0483"/>
    <w:rsid w:val="00BE27A7"/>
    <w:rsid w:val="00BE4C8F"/>
    <w:rsid w:val="00C07366"/>
    <w:rsid w:val="00C1798C"/>
    <w:rsid w:val="00C24C7F"/>
    <w:rsid w:val="00C327D6"/>
    <w:rsid w:val="00C33FA3"/>
    <w:rsid w:val="00C351F3"/>
    <w:rsid w:val="00C3696D"/>
    <w:rsid w:val="00C62C17"/>
    <w:rsid w:val="00C63602"/>
    <w:rsid w:val="00C64407"/>
    <w:rsid w:val="00C77C5F"/>
    <w:rsid w:val="00C82809"/>
    <w:rsid w:val="00C91DD4"/>
    <w:rsid w:val="00C93855"/>
    <w:rsid w:val="00CB0CB8"/>
    <w:rsid w:val="00CB10B4"/>
    <w:rsid w:val="00CC0148"/>
    <w:rsid w:val="00CD03FD"/>
    <w:rsid w:val="00CD28FF"/>
    <w:rsid w:val="00CD417C"/>
    <w:rsid w:val="00CE3507"/>
    <w:rsid w:val="00CE38CB"/>
    <w:rsid w:val="00CE559D"/>
    <w:rsid w:val="00CF0CB7"/>
    <w:rsid w:val="00CF4B2D"/>
    <w:rsid w:val="00CF77A9"/>
    <w:rsid w:val="00CF7D3D"/>
    <w:rsid w:val="00D00AC5"/>
    <w:rsid w:val="00D10391"/>
    <w:rsid w:val="00D12EAA"/>
    <w:rsid w:val="00D12F01"/>
    <w:rsid w:val="00D12FB6"/>
    <w:rsid w:val="00D14B9D"/>
    <w:rsid w:val="00D17DA9"/>
    <w:rsid w:val="00D235A4"/>
    <w:rsid w:val="00D306D4"/>
    <w:rsid w:val="00D4181F"/>
    <w:rsid w:val="00D41B3B"/>
    <w:rsid w:val="00D44E00"/>
    <w:rsid w:val="00D44F6B"/>
    <w:rsid w:val="00D51F13"/>
    <w:rsid w:val="00D557C8"/>
    <w:rsid w:val="00D55971"/>
    <w:rsid w:val="00D6137F"/>
    <w:rsid w:val="00D72DBB"/>
    <w:rsid w:val="00D75A8C"/>
    <w:rsid w:val="00D77AA4"/>
    <w:rsid w:val="00D77D08"/>
    <w:rsid w:val="00D80ADE"/>
    <w:rsid w:val="00D85EE2"/>
    <w:rsid w:val="00D93FC6"/>
    <w:rsid w:val="00D950E9"/>
    <w:rsid w:val="00D97256"/>
    <w:rsid w:val="00DB0BB4"/>
    <w:rsid w:val="00DB4246"/>
    <w:rsid w:val="00DE3D84"/>
    <w:rsid w:val="00DF06C5"/>
    <w:rsid w:val="00DF472E"/>
    <w:rsid w:val="00DF7328"/>
    <w:rsid w:val="00E06334"/>
    <w:rsid w:val="00E0669A"/>
    <w:rsid w:val="00E074F0"/>
    <w:rsid w:val="00E077B2"/>
    <w:rsid w:val="00E11504"/>
    <w:rsid w:val="00E115B4"/>
    <w:rsid w:val="00E11A8E"/>
    <w:rsid w:val="00E121EC"/>
    <w:rsid w:val="00E1476A"/>
    <w:rsid w:val="00E14F8B"/>
    <w:rsid w:val="00E241BA"/>
    <w:rsid w:val="00E24346"/>
    <w:rsid w:val="00E36E3D"/>
    <w:rsid w:val="00E40A3C"/>
    <w:rsid w:val="00E505FE"/>
    <w:rsid w:val="00E52202"/>
    <w:rsid w:val="00E54217"/>
    <w:rsid w:val="00E57886"/>
    <w:rsid w:val="00E578ED"/>
    <w:rsid w:val="00E63A9C"/>
    <w:rsid w:val="00E73E11"/>
    <w:rsid w:val="00E73F6D"/>
    <w:rsid w:val="00E75C9D"/>
    <w:rsid w:val="00E77BB4"/>
    <w:rsid w:val="00E84451"/>
    <w:rsid w:val="00E86422"/>
    <w:rsid w:val="00E87489"/>
    <w:rsid w:val="00E87B31"/>
    <w:rsid w:val="00E9386C"/>
    <w:rsid w:val="00E94283"/>
    <w:rsid w:val="00EA1573"/>
    <w:rsid w:val="00EA45E7"/>
    <w:rsid w:val="00EB0B63"/>
    <w:rsid w:val="00EB24B3"/>
    <w:rsid w:val="00EB6796"/>
    <w:rsid w:val="00EB7E32"/>
    <w:rsid w:val="00EE2EA0"/>
    <w:rsid w:val="00EE38BE"/>
    <w:rsid w:val="00EE518B"/>
    <w:rsid w:val="00EF5074"/>
    <w:rsid w:val="00EF5234"/>
    <w:rsid w:val="00EF54EC"/>
    <w:rsid w:val="00F00402"/>
    <w:rsid w:val="00F05160"/>
    <w:rsid w:val="00F05DD3"/>
    <w:rsid w:val="00F14644"/>
    <w:rsid w:val="00F221DB"/>
    <w:rsid w:val="00F24871"/>
    <w:rsid w:val="00F33210"/>
    <w:rsid w:val="00F34155"/>
    <w:rsid w:val="00F34FA3"/>
    <w:rsid w:val="00F37681"/>
    <w:rsid w:val="00F405FD"/>
    <w:rsid w:val="00F41D2F"/>
    <w:rsid w:val="00F50C3B"/>
    <w:rsid w:val="00F52C86"/>
    <w:rsid w:val="00F57173"/>
    <w:rsid w:val="00F5764E"/>
    <w:rsid w:val="00F60D6E"/>
    <w:rsid w:val="00F62EBF"/>
    <w:rsid w:val="00F67F0F"/>
    <w:rsid w:val="00F747F9"/>
    <w:rsid w:val="00F75D0F"/>
    <w:rsid w:val="00F85918"/>
    <w:rsid w:val="00F8793F"/>
    <w:rsid w:val="00F920B2"/>
    <w:rsid w:val="00F9650F"/>
    <w:rsid w:val="00F96724"/>
    <w:rsid w:val="00FA0D1C"/>
    <w:rsid w:val="00FA252D"/>
    <w:rsid w:val="00FA289C"/>
    <w:rsid w:val="00FB5261"/>
    <w:rsid w:val="00FB58FD"/>
    <w:rsid w:val="00FB722E"/>
    <w:rsid w:val="00FD6F38"/>
    <w:rsid w:val="00FE2296"/>
    <w:rsid w:val="00FE62D7"/>
    <w:rsid w:val="00FF6B04"/>
    <w:rsid w:val="51CCB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3A5FA"/>
  <w15:docId w15:val="{DD27006E-72F8-4BB9-8868-4354C2D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5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F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A27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FE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2E0E"/>
  </w:style>
  <w:style w:type="paragraph" w:styleId="ae">
    <w:name w:val="footer"/>
    <w:basedOn w:val="a"/>
    <w:link w:val="af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2E0E"/>
  </w:style>
  <w:style w:type="paragraph" w:styleId="af0">
    <w:name w:val="footnote text"/>
    <w:basedOn w:val="a"/>
    <w:link w:val="af1"/>
    <w:uiPriority w:val="99"/>
    <w:semiHidden/>
    <w:unhideWhenUsed/>
    <w:rsid w:val="00FE229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E229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E2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6d17cbde-fb59-4338-a53d-084b7f2f20e0">Об утверждении прайс-листов программ для ЭВМ "Контур.Экстерн", "Контур.Эльба" и "Контур.Бухгалтерия"</DocumentName>
    <Document_Date xmlns="6d17cbde-fb59-4338-a53d-084b7f2f20e0">2022-03-28T00:00:00+00:00</Document_Date>
    <Document_Number xmlns="6d17cbde-fb59-4338-a53d-084b7f2f20e0">172</Document_Number>
    <Document_UniqueNumber xmlns="6d17cbde-fb59-4338-a53d-084b7f2f20e0">SK-466865</Document_Unique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9BBB640A01EB4B92DC2FA208A0DFFE" ma:contentTypeVersion="2" ma:contentTypeDescription="Создание документа." ma:contentTypeScope="" ma:versionID="8c478c1010a64f149d26dc8731ebc0f2">
  <xsd:schema xmlns:xsd="http://www.w3.org/2001/XMLSchema" xmlns:xs="http://www.w3.org/2001/XMLSchema" xmlns:p="http://schemas.microsoft.com/office/2006/metadata/properties" xmlns:ns2="6d17cbde-fb59-4338-a53d-084b7f2f20e0" targetNamespace="http://schemas.microsoft.com/office/2006/metadata/properties" ma:root="true" ma:fieldsID="85c6a49298e538c001df3d3d653f804a" ns2:_=""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2E7F-510E-4DD2-B366-F5E165BDE3E5}">
  <ds:schemaRefs>
    <ds:schemaRef ds:uri="http://schemas.microsoft.com/office/2006/metadata/properties"/>
    <ds:schemaRef ds:uri="http://schemas.microsoft.com/office/infopath/2007/PartnerControls"/>
    <ds:schemaRef ds:uri="6d17cbde-fb59-4338-a53d-084b7f2f20e0"/>
  </ds:schemaRefs>
</ds:datastoreItem>
</file>

<file path=customXml/itemProps2.xml><?xml version="1.0" encoding="utf-8"?>
<ds:datastoreItem xmlns:ds="http://schemas.openxmlformats.org/officeDocument/2006/customXml" ds:itemID="{1A9A261E-F5E7-450E-90EA-2AA07441B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4FD72-BB46-4901-8885-2B73B36CC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27449-BA96-40D6-888F-A95F75FB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Нестеренко Андрей Владимирович</dc:creator>
  <cp:lastModifiedBy>Белова Полина Сергеевна</cp:lastModifiedBy>
  <cp:revision>22</cp:revision>
  <cp:lastPrinted>2017-04-25T10:02:00Z</cp:lastPrinted>
  <dcterms:created xsi:type="dcterms:W3CDTF">2021-12-28T11:59:00Z</dcterms:created>
  <dcterms:modified xsi:type="dcterms:W3CDTF">2022-08-25T12:34:00Z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0x010100DC9BBB640A01EB4B92DC2FA208A0DFFE</vt:lpwstr>
  </property>
  <property fmtid="{D5CDD505-2E9C-101B-9397-08002B2CF9AE}" pid="3" name="_dlc_policyId">
    <vt:lpwstr>0x0101002A6FB02806D051478331B2A19676806B|511195877</vt:lpwstr>
  </property>
  <property fmtid="{D5CDD505-2E9C-101B-9397-08002B2CF9AE}" pid="4" name="ItemRetentionFormula">
    <vt:lpwstr>&lt;formula id="Microsoft.Office.RecordsManagement.PolicyFeatures.Expiration.Formula.BuiltIn"&gt;&lt;number&gt;150&lt;/number&gt;&lt;property&gt;Modified&lt;/property&gt;&lt;propertyId&gt;28cf69c5-fa48-462a-b5cd-27b6f9d2bd5f&lt;/propertyId&gt;&lt;period&gt;days&lt;/period&gt;&lt;/formula&gt;</vt:lpwstr>
  </property>
  <property fmtid="{D5CDD505-2E9C-101B-9397-08002B2CF9AE}" pid="5" name="WorkflowChangePath">
    <vt:lpwstr>c038ccf1-45d1-41ca-af12-1af481373dc9,5;</vt:lpwstr>
  </property>
  <property fmtid="{D5CDD505-2E9C-101B-9397-08002B2CF9AE}" pid="6" name="_docset_NoMedatataSyncRequired">
    <vt:lpwstr>False</vt:lpwstr>
  </property>
</Properties>
</file>